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99"/>
        <w:gridCol w:w="903"/>
        <w:gridCol w:w="2979"/>
        <w:gridCol w:w="1877"/>
        <w:gridCol w:w="3245"/>
      </w:tblGrid>
      <w:tr w:rsidR="00E43BAB" w:rsidRPr="004B37EB" w:rsidTr="002B2C60">
        <w:trPr>
          <w:trHeight w:val="526"/>
          <w:jc w:val="center"/>
        </w:trPr>
        <w:tc>
          <w:tcPr>
            <w:tcW w:w="11203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E43BAB" w:rsidRPr="004B37EB" w:rsidRDefault="00093C4C" w:rsidP="002B2C60">
            <w:pPr>
              <w:pStyle w:val="Heading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37EB">
              <w:rPr>
                <w:rFonts w:ascii="Times New Roman" w:hAnsi="Times New Roman"/>
                <w:sz w:val="44"/>
                <w:szCs w:val="24"/>
              </w:rPr>
              <w:t xml:space="preserve">CoC </w:t>
            </w:r>
            <w:r w:rsidR="00AC3BC8" w:rsidRPr="004B37EB">
              <w:rPr>
                <w:rFonts w:ascii="Times New Roman" w:hAnsi="Times New Roman"/>
                <w:sz w:val="44"/>
                <w:szCs w:val="24"/>
              </w:rPr>
              <w:t>General Meeting Minutes</w:t>
            </w:r>
          </w:p>
        </w:tc>
      </w:tr>
      <w:tr w:rsidR="00E43BAB" w:rsidRPr="004B37EB" w:rsidTr="002B2C60">
        <w:trPr>
          <w:trHeight w:val="274"/>
          <w:jc w:val="center"/>
        </w:trPr>
        <w:tc>
          <w:tcPr>
            <w:tcW w:w="310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43BAB" w:rsidRPr="004B37EB" w:rsidRDefault="00E43BAB" w:rsidP="002B2C60">
            <w:pPr>
              <w:pStyle w:val="Heading3"/>
              <w:rPr>
                <w:rFonts w:ascii="Times New Roman" w:hAnsi="Times New Roman"/>
                <w:sz w:val="20"/>
                <w:szCs w:val="24"/>
              </w:rPr>
            </w:pPr>
            <w:r w:rsidRPr="004B37EB">
              <w:rPr>
                <w:rFonts w:ascii="Times New Roman" w:hAnsi="Times New Roman"/>
                <w:sz w:val="20"/>
                <w:szCs w:val="24"/>
              </w:rPr>
              <w:t>Minutes</w:t>
            </w:r>
          </w:p>
        </w:tc>
        <w:tc>
          <w:tcPr>
            <w:tcW w:w="2979" w:type="dxa"/>
            <w:shd w:val="clear" w:color="auto" w:fill="auto"/>
            <w:tcMar>
              <w:left w:w="0" w:type="dxa"/>
            </w:tcMar>
            <w:vAlign w:val="center"/>
          </w:tcPr>
          <w:p w:rsidR="008B4FB1" w:rsidRPr="004B37EB" w:rsidRDefault="00A52057" w:rsidP="002B2C60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37EB">
              <w:rPr>
                <w:rFonts w:ascii="Times New Roman" w:hAnsi="Times New Roman"/>
                <w:sz w:val="20"/>
                <w:szCs w:val="24"/>
              </w:rPr>
              <w:t>Date:</w:t>
            </w:r>
            <w:r w:rsidR="002646D4" w:rsidRPr="004B37EB">
              <w:rPr>
                <w:rFonts w:ascii="Times New Roman" w:hAnsi="Times New Roman"/>
                <w:sz w:val="20"/>
                <w:szCs w:val="24"/>
              </w:rPr>
              <w:t xml:space="preserve"> MAY</w:t>
            </w:r>
            <w:r w:rsidR="00B74681" w:rsidRPr="004B37E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2528F" w:rsidRPr="004B37EB">
              <w:rPr>
                <w:rFonts w:ascii="Times New Roman" w:hAnsi="Times New Roman"/>
                <w:sz w:val="20"/>
                <w:szCs w:val="24"/>
              </w:rPr>
              <w:t>1</w:t>
            </w:r>
            <w:r w:rsidR="002646D4" w:rsidRPr="004B37EB">
              <w:rPr>
                <w:rFonts w:ascii="Times New Roman" w:hAnsi="Times New Roman"/>
                <w:sz w:val="20"/>
                <w:szCs w:val="24"/>
              </w:rPr>
              <w:t>6</w:t>
            </w:r>
            <w:r w:rsidR="00E2528F" w:rsidRPr="004B37EB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="00913752" w:rsidRPr="004B37EB">
              <w:rPr>
                <w:rFonts w:ascii="Times New Roman" w:hAnsi="Times New Roman"/>
                <w:sz w:val="20"/>
                <w:szCs w:val="24"/>
              </w:rPr>
              <w:t>2019</w:t>
            </w:r>
          </w:p>
          <w:p w:rsidR="00E43BAB" w:rsidRPr="004B37EB" w:rsidRDefault="007F15DA" w:rsidP="002B2C60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37EB">
              <w:rPr>
                <w:rFonts w:ascii="Times New Roman" w:hAnsi="Times New Roman"/>
                <w:sz w:val="20"/>
                <w:szCs w:val="24"/>
              </w:rPr>
              <w:t xml:space="preserve">Type: </w:t>
            </w:r>
            <w:r w:rsidR="00CC6A46" w:rsidRPr="004B37EB">
              <w:rPr>
                <w:rFonts w:ascii="Times New Roman" w:hAnsi="Times New Roman"/>
                <w:sz w:val="20"/>
                <w:szCs w:val="24"/>
              </w:rPr>
              <w:t>regular</w:t>
            </w:r>
          </w:p>
          <w:p w:rsidR="007F15DA" w:rsidRPr="004B37EB" w:rsidRDefault="007F15DA" w:rsidP="002B2C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37EB">
              <w:rPr>
                <w:rFonts w:ascii="Times New Roman" w:hAnsi="Times New Roman"/>
                <w:sz w:val="20"/>
                <w:szCs w:val="24"/>
              </w:rPr>
              <w:t>TIME</w:t>
            </w:r>
            <w:r w:rsidR="0055664D" w:rsidRPr="004B37EB">
              <w:rPr>
                <w:rFonts w:ascii="Times New Roman" w:hAnsi="Times New Roman"/>
                <w:sz w:val="20"/>
                <w:szCs w:val="24"/>
              </w:rPr>
              <w:t xml:space="preserve">: </w:t>
            </w:r>
            <w:r w:rsidR="001F00D4" w:rsidRPr="004B37EB">
              <w:rPr>
                <w:rFonts w:ascii="Times New Roman" w:hAnsi="Times New Roman"/>
                <w:sz w:val="20"/>
                <w:szCs w:val="24"/>
              </w:rPr>
              <w:t>10:00-11:0</w:t>
            </w:r>
            <w:r w:rsidR="00906CB9" w:rsidRPr="004B37EB">
              <w:rPr>
                <w:rFonts w:ascii="Times New Roman" w:hAnsi="Times New Roman"/>
                <w:sz w:val="20"/>
                <w:szCs w:val="24"/>
              </w:rPr>
              <w:t>0 A</w:t>
            </w:r>
            <w:r w:rsidR="00CE2FA3" w:rsidRPr="004B37EB"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1877" w:type="dxa"/>
            <w:shd w:val="clear" w:color="auto" w:fill="auto"/>
            <w:tcMar>
              <w:left w:w="0" w:type="dxa"/>
            </w:tcMar>
            <w:vAlign w:val="center"/>
          </w:tcPr>
          <w:p w:rsidR="00E43BAB" w:rsidRPr="004B37EB" w:rsidRDefault="00E43BAB" w:rsidP="002B2C60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5" w:type="dxa"/>
            <w:shd w:val="clear" w:color="auto" w:fill="auto"/>
            <w:tcMar>
              <w:left w:w="0" w:type="dxa"/>
            </w:tcMar>
            <w:vAlign w:val="center"/>
          </w:tcPr>
          <w:p w:rsidR="00E43BAB" w:rsidRPr="004B37EB" w:rsidRDefault="0055664D" w:rsidP="00CC6A46">
            <w:pPr>
              <w:pStyle w:val="Heading5"/>
              <w:rPr>
                <w:rFonts w:ascii="Times New Roman" w:hAnsi="Times New Roman"/>
                <w:sz w:val="20"/>
                <w:szCs w:val="24"/>
              </w:rPr>
            </w:pPr>
            <w:r w:rsidRPr="004B37EB">
              <w:rPr>
                <w:rFonts w:ascii="Times New Roman" w:hAnsi="Times New Roman"/>
                <w:sz w:val="20"/>
                <w:szCs w:val="24"/>
              </w:rPr>
              <w:t>Location:</w:t>
            </w:r>
            <w:r w:rsidR="00CC6A46" w:rsidRPr="004B37EB">
              <w:rPr>
                <w:rFonts w:ascii="Times New Roman" w:hAnsi="Times New Roman"/>
                <w:sz w:val="20"/>
                <w:szCs w:val="24"/>
              </w:rPr>
              <w:t>Nashville rescue mission</w:t>
            </w:r>
          </w:p>
        </w:tc>
      </w:tr>
      <w:tr w:rsidR="00E43BAB" w:rsidRPr="004B37EB" w:rsidTr="002B2C60">
        <w:trPr>
          <w:trHeight w:val="229"/>
          <w:jc w:val="center"/>
        </w:trPr>
        <w:tc>
          <w:tcPr>
            <w:tcW w:w="11203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E43BAB" w:rsidRPr="004B37EB" w:rsidRDefault="00E43BAB" w:rsidP="002B2C6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C7E9B" w:rsidRPr="004B37EB" w:rsidTr="002B2C60">
        <w:trPr>
          <w:trHeight w:val="360"/>
          <w:jc w:val="center"/>
        </w:trPr>
        <w:tc>
          <w:tcPr>
            <w:tcW w:w="21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4B37EB" w:rsidRDefault="000C7E9B" w:rsidP="002B2C60">
            <w:pPr>
              <w:pStyle w:val="AllCapsHeading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0"/>
                <w:szCs w:val="22"/>
              </w:rPr>
              <w:t>Facilitator</w:t>
            </w:r>
          </w:p>
        </w:tc>
        <w:tc>
          <w:tcPr>
            <w:tcW w:w="90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4B37EB" w:rsidRDefault="00FC7992" w:rsidP="00FC7992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Sean Muldoon, </w:t>
            </w:r>
            <w:proofErr w:type="spellStart"/>
            <w:r w:rsidRPr="004B37EB">
              <w:rPr>
                <w:rFonts w:ascii="Times New Roman" w:hAnsi="Times New Roman"/>
                <w:sz w:val="22"/>
                <w:szCs w:val="22"/>
              </w:rPr>
              <w:t>CoC</w:t>
            </w:r>
            <w:proofErr w:type="spellEnd"/>
            <w:r w:rsidRPr="004B37EB">
              <w:rPr>
                <w:rFonts w:ascii="Times New Roman" w:hAnsi="Times New Roman"/>
                <w:sz w:val="22"/>
                <w:szCs w:val="22"/>
              </w:rPr>
              <w:t xml:space="preserve"> Planning Council </w:t>
            </w:r>
            <w:r w:rsidR="001A6696" w:rsidRPr="004B37EB">
              <w:rPr>
                <w:rFonts w:ascii="Times New Roman" w:hAnsi="Times New Roman"/>
                <w:sz w:val="22"/>
                <w:szCs w:val="22"/>
              </w:rPr>
              <w:t>Vice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-Chair</w:t>
            </w:r>
          </w:p>
        </w:tc>
      </w:tr>
      <w:tr w:rsidR="000C7E9B" w:rsidRPr="004B37EB" w:rsidTr="002B2C60">
        <w:trPr>
          <w:trHeight w:val="360"/>
          <w:jc w:val="center"/>
        </w:trPr>
        <w:tc>
          <w:tcPr>
            <w:tcW w:w="21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4B37EB" w:rsidRDefault="000C7E9B" w:rsidP="002B2C60">
            <w:pPr>
              <w:pStyle w:val="AllCapsHeading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taker of minutes</w:t>
            </w:r>
          </w:p>
        </w:tc>
        <w:tc>
          <w:tcPr>
            <w:tcW w:w="90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7E9B" w:rsidRPr="004B37EB" w:rsidRDefault="00B74681" w:rsidP="002B2C60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Suzie Tolmie, MDHA</w:t>
            </w:r>
          </w:p>
        </w:tc>
      </w:tr>
      <w:tr w:rsidR="000C7E9B" w:rsidRPr="004B37EB" w:rsidTr="002B2C60">
        <w:trPr>
          <w:trHeight w:val="588"/>
          <w:jc w:val="center"/>
        </w:trPr>
        <w:tc>
          <w:tcPr>
            <w:tcW w:w="21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4B37EB" w:rsidRDefault="00F46187" w:rsidP="002B2C60">
            <w:pPr>
              <w:pStyle w:val="AllCapsHeading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Member </w:t>
            </w:r>
            <w:r w:rsidR="000C7E9B" w:rsidRPr="004B37EB">
              <w:rPr>
                <w:rFonts w:ascii="Times New Roman" w:hAnsi="Times New Roman"/>
                <w:sz w:val="22"/>
                <w:szCs w:val="22"/>
              </w:rPr>
              <w:t>Attendees</w:t>
            </w:r>
          </w:p>
        </w:tc>
        <w:tc>
          <w:tcPr>
            <w:tcW w:w="90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D64" w:rsidRPr="004B37EB" w:rsidRDefault="00712338" w:rsidP="00A2223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On File</w:t>
            </w:r>
            <w:r w:rsidR="00546CE0" w:rsidRPr="004B37EB">
              <w:rPr>
                <w:rFonts w:ascii="Times New Roman" w:hAnsi="Times New Roman"/>
                <w:sz w:val="22"/>
                <w:szCs w:val="22"/>
              </w:rPr>
              <w:t>, Collected by CoC Membership Committee</w:t>
            </w:r>
          </w:p>
          <w:p w:rsidR="008034EB" w:rsidRPr="004B37EB" w:rsidRDefault="008034EB" w:rsidP="00B7468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Attached to email to CoC Gen</w:t>
            </w:r>
            <w:r w:rsidR="00CC6A46" w:rsidRPr="004B37EB">
              <w:rPr>
                <w:rFonts w:ascii="Times New Roman" w:hAnsi="Times New Roman"/>
                <w:sz w:val="22"/>
                <w:szCs w:val="22"/>
              </w:rPr>
              <w:t xml:space="preserve">eral distribution list, with </w:t>
            </w:r>
            <w:r w:rsidR="002646D4" w:rsidRPr="004B37EB">
              <w:rPr>
                <w:rFonts w:ascii="Times New Roman" w:hAnsi="Times New Roman"/>
                <w:sz w:val="22"/>
                <w:szCs w:val="22"/>
              </w:rPr>
              <w:t>May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2019 minutes</w:t>
            </w:r>
          </w:p>
        </w:tc>
      </w:tr>
      <w:tr w:rsidR="000C7E9B" w:rsidRPr="004B37EB" w:rsidTr="002B2C60">
        <w:trPr>
          <w:trHeight w:val="360"/>
          <w:jc w:val="center"/>
        </w:trPr>
        <w:tc>
          <w:tcPr>
            <w:tcW w:w="11203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0C7E9B" w:rsidRPr="004B37EB" w:rsidRDefault="000C7E9B" w:rsidP="002B2C6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bookmarkStart w:id="0" w:name="MinuteTopic"/>
            <w:bookmarkEnd w:id="0"/>
          </w:p>
        </w:tc>
      </w:tr>
      <w:tr w:rsidR="00FC4C80" w:rsidRPr="004B37EB" w:rsidTr="002B2C60">
        <w:tblPrEx>
          <w:tblBorders>
            <w:bottom w:val="single" w:sz="12" w:space="0" w:color="999999"/>
          </w:tblBorders>
        </w:tblPrEx>
        <w:trPr>
          <w:trHeight w:val="360"/>
          <w:jc w:val="center"/>
        </w:trPr>
        <w:tc>
          <w:tcPr>
            <w:tcW w:w="7958" w:type="dxa"/>
            <w:gridSpan w:val="4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BE78E2" w:rsidRPr="004B37EB" w:rsidRDefault="00BE78E2" w:rsidP="005E6905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2"/>
                <w:szCs w:val="22"/>
              </w:rPr>
            </w:pPr>
            <w:bookmarkStart w:id="1" w:name="MinuteItems"/>
            <w:bookmarkStart w:id="2" w:name="MinuteConclusion"/>
            <w:bookmarkEnd w:id="1"/>
            <w:bookmarkEnd w:id="2"/>
          </w:p>
          <w:p w:rsidR="00FC4C80" w:rsidRPr="004B37EB" w:rsidRDefault="002646D4" w:rsidP="005E6905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APRIL</w:t>
            </w:r>
            <w:r w:rsidR="00CC6A46" w:rsidRPr="004B37EB">
              <w:rPr>
                <w:rFonts w:ascii="Times New Roman" w:hAnsi="Times New Roman"/>
                <w:sz w:val="22"/>
                <w:szCs w:val="22"/>
              </w:rPr>
              <w:t xml:space="preserve"> 2019 </w:t>
            </w:r>
            <w:r w:rsidR="00D81155" w:rsidRPr="004B37EB">
              <w:rPr>
                <w:rFonts w:ascii="Times New Roman" w:hAnsi="Times New Roman"/>
                <w:sz w:val="22"/>
                <w:szCs w:val="22"/>
              </w:rPr>
              <w:t>minutes</w:t>
            </w:r>
            <w:r w:rsidR="00251CA9" w:rsidRPr="004B37EB">
              <w:rPr>
                <w:rFonts w:ascii="Times New Roman" w:hAnsi="Times New Roman"/>
                <w:sz w:val="22"/>
                <w:szCs w:val="22"/>
              </w:rPr>
              <w:t>, remembrance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FC4C80" w:rsidRPr="004B37EB" w:rsidRDefault="00FC4C80" w:rsidP="002B2C60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7E9B" w:rsidRPr="004B37EB" w:rsidTr="0047052B">
        <w:trPr>
          <w:trHeight w:val="523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0C7E9B" w:rsidRPr="004B37EB" w:rsidRDefault="00D81155" w:rsidP="00C57FD2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="00C57FD2"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minutes</w:t>
            </w:r>
          </w:p>
        </w:tc>
        <w:tc>
          <w:tcPr>
            <w:tcW w:w="9004" w:type="dxa"/>
            <w:gridSpan w:val="4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E305B1" w:rsidRPr="004B37EB" w:rsidRDefault="002646D4" w:rsidP="00CC6A46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Tim </w:t>
            </w:r>
            <w:proofErr w:type="spellStart"/>
            <w:r w:rsidRPr="004B37EB">
              <w:rPr>
                <w:rFonts w:ascii="Times New Roman" w:hAnsi="Times New Roman"/>
                <w:sz w:val="22"/>
                <w:szCs w:val="22"/>
              </w:rPr>
              <w:t>Leeth</w:t>
            </w:r>
            <w:proofErr w:type="spellEnd"/>
            <w:r w:rsidRPr="004B37EB">
              <w:rPr>
                <w:rFonts w:ascii="Times New Roman" w:hAnsi="Times New Roman"/>
                <w:sz w:val="22"/>
                <w:szCs w:val="22"/>
              </w:rPr>
              <w:t xml:space="preserve"> said that at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 xml:space="preserve">tendance was not in minutes,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that committee reports are not business &amp; should be separate, and number of meetings should be reflected &amp; are missing from sheet.  Membership Committee can add this.</w:t>
            </w:r>
          </w:p>
        </w:tc>
      </w:tr>
      <w:tr w:rsidR="00251CA9" w:rsidRPr="004B37EB" w:rsidTr="001F00D4">
        <w:trPr>
          <w:trHeight w:val="523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51CA9" w:rsidRPr="004B37EB" w:rsidRDefault="00251CA9" w:rsidP="004D0CAB">
            <w:pPr>
              <w:pStyle w:val="AllCapsHeading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deaths since last meeting</w:t>
            </w:r>
          </w:p>
        </w:tc>
        <w:tc>
          <w:tcPr>
            <w:tcW w:w="9004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51CA9" w:rsidRPr="004B37EB" w:rsidRDefault="00FC7992" w:rsidP="001F00D4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Sean Muldoon</w:t>
            </w:r>
            <w:r w:rsidR="00B74681"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51CA9" w:rsidRPr="004B37EB">
              <w:rPr>
                <w:rFonts w:ascii="Times New Roman" w:hAnsi="Times New Roman"/>
                <w:sz w:val="22"/>
                <w:szCs w:val="22"/>
              </w:rPr>
              <w:t>observed a moment of silence to remember member</w:t>
            </w:r>
            <w:r w:rsidR="001F00D4" w:rsidRPr="004B37EB">
              <w:rPr>
                <w:rFonts w:ascii="Times New Roman" w:hAnsi="Times New Roman"/>
                <w:sz w:val="22"/>
                <w:szCs w:val="22"/>
              </w:rPr>
              <w:t>s of the homeless community who</w:t>
            </w:r>
            <w:r w:rsidR="00251CA9" w:rsidRPr="004B37EB">
              <w:rPr>
                <w:rFonts w:ascii="Times New Roman" w:hAnsi="Times New Roman"/>
                <w:sz w:val="22"/>
                <w:szCs w:val="22"/>
              </w:rPr>
              <w:t xml:space="preserve"> had died during the prior month</w:t>
            </w:r>
            <w:r w:rsidR="001F00D4" w:rsidRPr="004B37E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290B95" w:rsidRPr="004B37EB" w:rsidRDefault="00290B95" w:rsidP="002B2C60">
      <w:pPr>
        <w:rPr>
          <w:rFonts w:ascii="Times New Roman" w:hAnsi="Times New Roman"/>
          <w:sz w:val="24"/>
        </w:rPr>
      </w:pPr>
    </w:p>
    <w:tbl>
      <w:tblPr>
        <w:tblW w:w="1120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99"/>
        <w:gridCol w:w="5759"/>
        <w:gridCol w:w="3245"/>
      </w:tblGrid>
      <w:tr w:rsidR="00290B95" w:rsidRPr="004B37EB" w:rsidTr="004C1C27">
        <w:trPr>
          <w:trHeight w:val="823"/>
          <w:jc w:val="center"/>
        </w:trPr>
        <w:tc>
          <w:tcPr>
            <w:tcW w:w="7958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290B95" w:rsidRPr="004B37EB" w:rsidRDefault="00091E37" w:rsidP="00290B95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CoC General Business: </w:t>
            </w:r>
          </w:p>
        </w:tc>
        <w:tc>
          <w:tcPr>
            <w:tcW w:w="3245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C3A05" w:rsidRPr="004B37EB" w:rsidRDefault="00DC3A05" w:rsidP="00465F8F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</w:p>
          <w:p w:rsidR="00DC3A05" w:rsidRPr="004B37EB" w:rsidRDefault="00DC3A05" w:rsidP="00465F8F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</w:p>
          <w:p w:rsidR="00DC3A05" w:rsidRPr="004B37EB" w:rsidRDefault="00DC3A05" w:rsidP="00465F8F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</w:p>
          <w:p w:rsidR="00290B95" w:rsidRPr="004B37EB" w:rsidRDefault="00FC7992" w:rsidP="00465F8F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SEAN MULDOON</w:t>
            </w:r>
          </w:p>
        </w:tc>
      </w:tr>
      <w:tr w:rsidR="00972094" w:rsidRPr="004B37EB" w:rsidTr="004B37EB">
        <w:trPr>
          <w:trHeight w:val="865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972094" w:rsidRPr="004B37EB" w:rsidRDefault="00972094" w:rsidP="00015443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CoC 201</w:t>
            </w:r>
            <w:r w:rsidR="00015443"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9 Timeline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00C95" w:rsidRPr="004B37EB" w:rsidRDefault="004B37EB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Suzie Tolmie reported that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00C95" w:rsidRPr="004B37EB">
              <w:rPr>
                <w:rFonts w:ascii="Times New Roman" w:hAnsi="Times New Roman"/>
                <w:sz w:val="22"/>
                <w:szCs w:val="22"/>
              </w:rPr>
              <w:t>CoC</w:t>
            </w:r>
            <w:proofErr w:type="spellEnd"/>
            <w:r w:rsidR="00B00C95" w:rsidRPr="004B37EB">
              <w:rPr>
                <w:rFonts w:ascii="Times New Roman" w:hAnsi="Times New Roman"/>
                <w:sz w:val="22"/>
                <w:szCs w:val="22"/>
              </w:rPr>
              <w:t xml:space="preserve"> renewal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project 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>app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>lications will be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 xml:space="preserve"> coming out May 17.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 HUD was expecting the NOFA to be published in early May, but it has not come out yet.</w:t>
            </w:r>
          </w:p>
          <w:p w:rsidR="00972094" w:rsidRPr="004B37EB" w:rsidRDefault="00972094" w:rsidP="00015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3F82" w:rsidRPr="004B37EB" w:rsidTr="004C1C27">
        <w:trPr>
          <w:trHeight w:val="1018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B23F82" w:rsidRPr="004B37EB" w:rsidRDefault="00FF2D3A" w:rsidP="00015443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planning council leadership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23F82" w:rsidRPr="004B37EB" w:rsidRDefault="00B23F82" w:rsidP="00B23F82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Sean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 xml:space="preserve"> Muldoon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’s term as </w:t>
            </w:r>
            <w:r w:rsidR="004B37EB" w:rsidRPr="004B37EB">
              <w:rPr>
                <w:rFonts w:ascii="Times New Roman" w:hAnsi="Times New Roman"/>
                <w:sz w:val="22"/>
                <w:szCs w:val="22"/>
              </w:rPr>
              <w:t>Vice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-Chair of the Planning Council ends June 30.  He thanked the membership for all their work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and reflected on the past years’ work and his time on the Planning Council and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as chair of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proofErr w:type="spellStart"/>
            <w:r w:rsidRPr="004B37EB">
              <w:rPr>
                <w:rFonts w:ascii="Times New Roman" w:hAnsi="Times New Roman"/>
                <w:sz w:val="22"/>
                <w:szCs w:val="22"/>
              </w:rPr>
              <w:t>CoC</w:t>
            </w:r>
            <w:proofErr w:type="spellEnd"/>
            <w:r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Gov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ernance board.</w:t>
            </w:r>
          </w:p>
          <w:p w:rsidR="00B23F82" w:rsidRPr="004B37EB" w:rsidRDefault="00B23F82" w:rsidP="00015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3F82" w:rsidRPr="004B37EB" w:rsidTr="004C1C27">
        <w:trPr>
          <w:trHeight w:val="1018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B23F82" w:rsidRPr="004B37EB" w:rsidRDefault="00B23F82" w:rsidP="00015443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Vote for planning council members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23F82" w:rsidRPr="004B37EB" w:rsidRDefault="00FF2D3A" w:rsidP="00B23F82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Matt Gray, Chair of the Membership Committee</w:t>
            </w:r>
            <w:r w:rsidR="004B37EB" w:rsidRPr="004B37EB">
              <w:rPr>
                <w:rFonts w:ascii="Times New Roman" w:hAnsi="Times New Roman"/>
                <w:sz w:val="22"/>
                <w:szCs w:val="22"/>
              </w:rPr>
              <w:t>,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reminded </w:t>
            </w:r>
            <w:proofErr w:type="spellStart"/>
            <w:r w:rsidR="004B37EB" w:rsidRPr="004B37EB">
              <w:rPr>
                <w:rFonts w:ascii="Times New Roman" w:hAnsi="Times New Roman"/>
                <w:sz w:val="22"/>
                <w:szCs w:val="22"/>
              </w:rPr>
              <w:t>CoC</w:t>
            </w:r>
            <w:proofErr w:type="spellEnd"/>
            <w:r w:rsidR="004B37EB"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members that in order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 xml:space="preserve">  to vote, attend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ance at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 xml:space="preserve"> 50% of m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ee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>t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ings in the prior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 xml:space="preserve"> 12 mo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nths is required, and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asked everyone to p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>l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ea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>s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e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 xml:space="preserve"> sign in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, so that this is recorded.</w:t>
            </w:r>
            <w:r w:rsidR="00B23F82"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3F82" w:rsidRPr="004B37EB" w:rsidRDefault="00B23F82" w:rsidP="00B23F8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23F82" w:rsidRPr="004B37EB" w:rsidRDefault="00B23F82" w:rsidP="00B23F82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Ingrid 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>McIntyre, Nominating Committee Chair,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reviewed 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names on </w:t>
            </w:r>
            <w:r w:rsidR="004B37EB" w:rsidRPr="004B37EB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ballot, 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>&amp; said that one of the 4 seats must be filled with a person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w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>ith lived experience.  N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om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 xml:space="preserve">inations may be taken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from 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floor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Tim </w:t>
            </w:r>
            <w:proofErr w:type="spellStart"/>
            <w:r w:rsidR="00FF2D3A" w:rsidRPr="004B37EB">
              <w:rPr>
                <w:rFonts w:ascii="Times New Roman" w:hAnsi="Times New Roman"/>
                <w:sz w:val="22"/>
                <w:szCs w:val="22"/>
              </w:rPr>
              <w:t>Leeth</w:t>
            </w:r>
            <w:proofErr w:type="spellEnd"/>
            <w:r w:rsidR="00FF2D3A"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nominated Steve Reiter, who a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>ccepted.  There were no other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nominations from </w:t>
            </w:r>
            <w:r w:rsidR="00FF2D3A" w:rsidRPr="004B37EB">
              <w:rPr>
                <w:rFonts w:ascii="Times New Roman" w:hAnsi="Times New Roman"/>
                <w:sz w:val="22"/>
                <w:szCs w:val="22"/>
              </w:rPr>
              <w:t>the floor.</w:t>
            </w:r>
          </w:p>
          <w:p w:rsidR="00B00C95" w:rsidRPr="004B37EB" w:rsidRDefault="00B00C95" w:rsidP="00B23F8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00C95" w:rsidRPr="004B37EB" w:rsidRDefault="00FF2D3A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After a re-vote to break a tie, the follow</w:t>
            </w:r>
            <w:bookmarkStart w:id="3" w:name="_GoBack"/>
            <w:bookmarkEnd w:id="3"/>
            <w:r w:rsidRPr="004B37EB">
              <w:rPr>
                <w:rFonts w:ascii="Times New Roman" w:hAnsi="Times New Roman"/>
                <w:sz w:val="22"/>
                <w:szCs w:val="22"/>
              </w:rPr>
              <w:t>ing people were e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>lected:</w:t>
            </w: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Brian </w:t>
            </w:r>
            <w:proofErr w:type="spellStart"/>
            <w:r w:rsidRPr="004B37EB">
              <w:rPr>
                <w:rFonts w:ascii="Times New Roman" w:hAnsi="Times New Roman"/>
                <w:sz w:val="22"/>
                <w:szCs w:val="22"/>
              </w:rPr>
              <w:t>Hassett</w:t>
            </w:r>
            <w:proofErr w:type="spellEnd"/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Alaina Boyer</w:t>
            </w: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Mary Katherine Rand</w:t>
            </w: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Ashley Oswald</w:t>
            </w:r>
          </w:p>
          <w:p w:rsidR="00B23F82" w:rsidRPr="004B37EB" w:rsidRDefault="00B23F82" w:rsidP="00B23F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2094" w:rsidRPr="004B37EB" w:rsidTr="004B37EB">
        <w:trPr>
          <w:trHeight w:val="775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972094" w:rsidRPr="004B37EB" w:rsidRDefault="00972094" w:rsidP="00972094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Committee updates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E61C40" w:rsidRPr="004B37EB" w:rsidRDefault="002646D4" w:rsidP="00237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No updates at the meeting</w:t>
            </w:r>
          </w:p>
        </w:tc>
      </w:tr>
      <w:tr w:rsidR="00BF3AFB" w:rsidRPr="004B37EB" w:rsidTr="004B37EB">
        <w:trPr>
          <w:trHeight w:val="883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BF3AFB" w:rsidRPr="004B37EB" w:rsidRDefault="00BF3AFB" w:rsidP="00B00C95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CoC </w:t>
            </w:r>
            <w:r w:rsidR="00B00C95"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charter revision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F3AFB" w:rsidRPr="004B37EB" w:rsidRDefault="0002510E" w:rsidP="0002510E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Paula Foster, Chair of the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 xml:space="preserve"> Charter C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ommit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>tee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, reported that the 2019 revision is r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>eady for pub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lic review, &amp; will be voted on</w:t>
            </w:r>
            <w:r w:rsidR="004B37EB" w:rsidRPr="004B37EB">
              <w:rPr>
                <w:rFonts w:ascii="Times New Roman" w:hAnsi="Times New Roman"/>
                <w:sz w:val="22"/>
                <w:szCs w:val="22"/>
              </w:rPr>
              <w:t xml:space="preserve"> by membership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in July.</w:t>
            </w:r>
          </w:p>
        </w:tc>
      </w:tr>
      <w:tr w:rsidR="00B00C95" w:rsidRPr="004B37EB" w:rsidTr="00F10CC6">
        <w:trPr>
          <w:trHeight w:val="919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B00C95" w:rsidRPr="004B37EB" w:rsidRDefault="00B00C95" w:rsidP="00B00C95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vote for collaborative applicant &amp; hmis lead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Judy Tackett described </w:t>
            </w:r>
            <w:r w:rsidR="0002510E" w:rsidRPr="004B37EB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role of HMIS lead, additional related Technical Assistance, and the expected HMIS Capacity Building grant funding.  </w:t>
            </w: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Suzie described the role of Collaborative Applicant.</w:t>
            </w:r>
            <w:r w:rsidR="001E1855"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Members voted to designate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MDHA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as Collaborative Applicant and </w:t>
            </w:r>
            <w:r w:rsidR="004B37EB" w:rsidRPr="004B37EB">
              <w:rPr>
                <w:rFonts w:ascii="Times New Roman" w:hAnsi="Times New Roman"/>
                <w:sz w:val="22"/>
                <w:szCs w:val="22"/>
              </w:rPr>
              <w:t xml:space="preserve">the Metro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>Homeless Impact Division as HMIS Lead.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2094" w:rsidRPr="004B37EB" w:rsidTr="00F10CC6">
        <w:trPr>
          <w:trHeight w:val="919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972094" w:rsidRPr="004B37EB" w:rsidRDefault="00BF3AFB" w:rsidP="00972094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Coc June Symposium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972094" w:rsidRPr="004B37EB" w:rsidRDefault="003B2553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 xml:space="preserve">Judy Tackett announced 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 xml:space="preserve">the half-day June 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>symposium that will take the place of the Coal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 xml:space="preserve">ition and </w:t>
            </w:r>
            <w:proofErr w:type="spellStart"/>
            <w:r w:rsidR="00B00C95" w:rsidRPr="004B37EB">
              <w:rPr>
                <w:rFonts w:ascii="Times New Roman" w:hAnsi="Times New Roman"/>
                <w:sz w:val="22"/>
                <w:szCs w:val="22"/>
              </w:rPr>
              <w:t>CoC</w:t>
            </w:r>
            <w:proofErr w:type="spellEnd"/>
            <w:r w:rsidR="00B00C95" w:rsidRPr="004B37EB">
              <w:rPr>
                <w:rFonts w:ascii="Times New Roman" w:hAnsi="Times New Roman"/>
                <w:sz w:val="22"/>
                <w:szCs w:val="22"/>
              </w:rPr>
              <w:t xml:space="preserve"> General meetings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 xml:space="preserve">. This is a response to the membership survey, &amp; intended to educate members about a variety of things- federal initiatives with </w:t>
            </w:r>
            <w:r w:rsidR="001856F8" w:rsidRPr="004B37EB">
              <w:rPr>
                <w:rFonts w:ascii="Times New Roman" w:hAnsi="Times New Roman"/>
                <w:sz w:val="22"/>
                <w:szCs w:val="22"/>
              </w:rPr>
              <w:t xml:space="preserve">speaker 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>Joe Savage from the US Interagency Council o</w:t>
            </w:r>
            <w:r w:rsidR="00B00C95" w:rsidRPr="004B37EB">
              <w:rPr>
                <w:rFonts w:ascii="Times New Roman" w:hAnsi="Times New Roman"/>
                <w:sz w:val="22"/>
                <w:szCs w:val="22"/>
              </w:rPr>
              <w:t>n Homelessness, and 3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 xml:space="preserve"> breakout sessions on domestic </w:t>
            </w:r>
            <w:r w:rsidR="00F97504" w:rsidRPr="004B37EB">
              <w:rPr>
                <w:rFonts w:ascii="Times New Roman" w:hAnsi="Times New Roman"/>
                <w:sz w:val="22"/>
                <w:szCs w:val="22"/>
              </w:rPr>
              <w:t>violence, local initiatives at P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>ar</w:t>
            </w:r>
            <w:r w:rsidR="00F97504" w:rsidRPr="004B37EB">
              <w:rPr>
                <w:rFonts w:ascii="Times New Roman" w:hAnsi="Times New Roman"/>
                <w:sz w:val="22"/>
                <w:szCs w:val="22"/>
              </w:rPr>
              <w:t>k C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 xml:space="preserve">enter &amp; the United Way/Safe Haven Family </w:t>
            </w:r>
            <w:r w:rsidR="00F97504" w:rsidRPr="004B37EB">
              <w:rPr>
                <w:rFonts w:ascii="Times New Roman" w:hAnsi="Times New Roman"/>
                <w:sz w:val="22"/>
                <w:szCs w:val="22"/>
              </w:rPr>
              <w:t>Shelter</w:t>
            </w:r>
            <w:r w:rsidR="00BF3AFB" w:rsidRPr="004B37EB">
              <w:rPr>
                <w:rFonts w:ascii="Times New Roman" w:hAnsi="Times New Roman"/>
                <w:sz w:val="22"/>
                <w:szCs w:val="22"/>
              </w:rPr>
              <w:t>, and an Affordable Housing Toolkit.</w:t>
            </w:r>
          </w:p>
        </w:tc>
      </w:tr>
      <w:tr w:rsidR="00B00C95" w:rsidRPr="00305534" w:rsidTr="00F10CC6">
        <w:trPr>
          <w:trHeight w:val="919"/>
          <w:jc w:val="center"/>
        </w:trPr>
        <w:tc>
          <w:tcPr>
            <w:tcW w:w="2199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B00C95" w:rsidRPr="004B37EB" w:rsidRDefault="00B00C95" w:rsidP="00972094">
            <w:pPr>
              <w:pStyle w:val="AllCaps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other business</w:t>
            </w:r>
          </w:p>
        </w:tc>
        <w:tc>
          <w:tcPr>
            <w:tcW w:w="900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  <w:r w:rsidRPr="004B37EB">
              <w:rPr>
                <w:rFonts w:ascii="Times New Roman" w:hAnsi="Times New Roman"/>
                <w:sz w:val="22"/>
                <w:szCs w:val="22"/>
              </w:rPr>
              <w:t>There will be a groundbreaking ceremony</w:t>
            </w:r>
            <w:r w:rsidRPr="004B37EB">
              <w:rPr>
                <w:rFonts w:ascii="Times New Roman" w:hAnsi="Times New Roman"/>
                <w:sz w:val="24"/>
              </w:rPr>
              <w:t xml:space="preserve"> </w:t>
            </w:r>
            <w:r w:rsidR="00B06E1C" w:rsidRPr="004B37EB">
              <w:rPr>
                <w:rFonts w:ascii="Times New Roman" w:hAnsi="Times New Roman"/>
                <w:sz w:val="24"/>
              </w:rPr>
              <w:t xml:space="preserve">May 22 </w:t>
            </w:r>
            <w:r w:rsidRPr="004B37EB">
              <w:rPr>
                <w:rFonts w:ascii="Times New Roman" w:hAnsi="Times New Roman"/>
                <w:sz w:val="24"/>
              </w:rPr>
              <w:t xml:space="preserve">for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Victory Hall, new housing </w:t>
            </w:r>
            <w:r w:rsidR="00B06E1C" w:rsidRPr="004B37EB">
              <w:rPr>
                <w:rFonts w:ascii="Times New Roman" w:hAnsi="Times New Roman"/>
                <w:sz w:val="22"/>
                <w:szCs w:val="22"/>
              </w:rPr>
              <w:t xml:space="preserve">slated </w:t>
            </w:r>
            <w:r w:rsidRPr="004B37EB">
              <w:rPr>
                <w:rFonts w:ascii="Times New Roman" w:hAnsi="Times New Roman"/>
                <w:sz w:val="22"/>
                <w:szCs w:val="22"/>
              </w:rPr>
              <w:t xml:space="preserve">for homeless veterans next to Operation Stand Down Tennessee.  Traci </w:t>
            </w:r>
            <w:proofErr w:type="spellStart"/>
            <w:r w:rsidRPr="004B37EB">
              <w:rPr>
                <w:rFonts w:ascii="Times New Roman" w:hAnsi="Times New Roman"/>
                <w:sz w:val="22"/>
                <w:szCs w:val="22"/>
              </w:rPr>
              <w:t>Pekovitch</w:t>
            </w:r>
            <w:proofErr w:type="spellEnd"/>
            <w:r w:rsidRPr="004B37EB">
              <w:rPr>
                <w:rFonts w:ascii="Times New Roman" w:hAnsi="Times New Roman"/>
                <w:sz w:val="22"/>
                <w:szCs w:val="22"/>
              </w:rPr>
              <w:t xml:space="preserve"> introduced Megan Vickers new outreach worker for the Mental Health Cooperative.</w:t>
            </w:r>
          </w:p>
          <w:p w:rsidR="00B00C95" w:rsidRPr="004B37EB" w:rsidRDefault="00B00C95" w:rsidP="00B00C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0B03" w:rsidRPr="00926687" w:rsidRDefault="00E40B03" w:rsidP="00E40B03">
      <w:pPr>
        <w:rPr>
          <w:rFonts w:ascii="Times New Roman" w:hAnsi="Times New Roman"/>
          <w:sz w:val="24"/>
        </w:rPr>
      </w:pPr>
    </w:p>
    <w:p w:rsidR="002646D4" w:rsidRPr="002646D4" w:rsidRDefault="002646D4" w:rsidP="002646D4">
      <w:pPr>
        <w:rPr>
          <w:rFonts w:ascii="Times New Roman" w:hAnsi="Times New Roman"/>
          <w:sz w:val="24"/>
        </w:rPr>
      </w:pPr>
    </w:p>
    <w:p w:rsidR="002646D4" w:rsidRDefault="002646D4" w:rsidP="002646D4">
      <w:pPr>
        <w:rPr>
          <w:rFonts w:ascii="Times New Roman" w:hAnsi="Times New Roman"/>
          <w:sz w:val="24"/>
        </w:rPr>
      </w:pPr>
    </w:p>
    <w:p w:rsidR="002646D4" w:rsidRPr="002646D4" w:rsidRDefault="002646D4" w:rsidP="002646D4">
      <w:pPr>
        <w:rPr>
          <w:rFonts w:ascii="Times New Roman" w:hAnsi="Times New Roman"/>
          <w:sz w:val="24"/>
        </w:rPr>
      </w:pPr>
    </w:p>
    <w:p w:rsidR="002646D4" w:rsidRPr="002646D4" w:rsidRDefault="002646D4" w:rsidP="002646D4">
      <w:pPr>
        <w:rPr>
          <w:rFonts w:ascii="Times New Roman" w:hAnsi="Times New Roman"/>
          <w:sz w:val="24"/>
        </w:rPr>
      </w:pPr>
    </w:p>
    <w:p w:rsidR="002646D4" w:rsidRPr="002646D4" w:rsidRDefault="002646D4" w:rsidP="002646D4">
      <w:pPr>
        <w:rPr>
          <w:rFonts w:ascii="Times New Roman" w:hAnsi="Times New Roman"/>
          <w:sz w:val="24"/>
        </w:rPr>
      </w:pPr>
    </w:p>
    <w:p w:rsidR="002646D4" w:rsidRPr="002646D4" w:rsidRDefault="002646D4" w:rsidP="002646D4">
      <w:pPr>
        <w:rPr>
          <w:rFonts w:ascii="Times New Roman" w:hAnsi="Times New Roman"/>
          <w:sz w:val="24"/>
        </w:rPr>
      </w:pPr>
    </w:p>
    <w:p w:rsidR="00E451A7" w:rsidRDefault="00E451A7" w:rsidP="002B2C60">
      <w:pPr>
        <w:rPr>
          <w:rFonts w:ascii="Times New Roman" w:hAnsi="Times New Roman"/>
          <w:sz w:val="24"/>
        </w:rPr>
      </w:pPr>
    </w:p>
    <w:sectPr w:rsidR="00E451A7" w:rsidSect="007554A1">
      <w:headerReference w:type="default" r:id="rId10"/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34" w:rsidRDefault="001E2934" w:rsidP="0099347C">
      <w:r>
        <w:separator/>
      </w:r>
    </w:p>
  </w:endnote>
  <w:endnote w:type="continuationSeparator" w:id="0">
    <w:p w:rsidR="001E2934" w:rsidRDefault="001E2934" w:rsidP="009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34" w:rsidRDefault="001E2934" w:rsidP="0099347C">
      <w:r>
        <w:separator/>
      </w:r>
    </w:p>
  </w:footnote>
  <w:footnote w:type="continuationSeparator" w:id="0">
    <w:p w:rsidR="001E2934" w:rsidRDefault="001E2934" w:rsidP="0099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52"/>
      <w:gridCol w:w="1302"/>
    </w:tblGrid>
    <w:tr w:rsidR="008213E4">
      <w:trPr>
        <w:trHeight w:val="288"/>
      </w:trPr>
      <w:tc>
        <w:tcPr>
          <w:tcW w:w="7765" w:type="dxa"/>
        </w:tcPr>
        <w:p w:rsidR="008213E4" w:rsidRDefault="004B37EB" w:rsidP="008213E4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roofErr w:type="spellStart"/>
              <w:r w:rsidR="008213E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CoC</w:t>
              </w:r>
              <w:proofErr w:type="spellEnd"/>
              <w:r w:rsidR="008213E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General Meeting Minutes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8213E4" w:rsidRDefault="00913752" w:rsidP="008213E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2019</w:t>
              </w:r>
            </w:p>
          </w:tc>
        </w:sdtContent>
      </w:sdt>
    </w:tr>
  </w:tbl>
  <w:p w:rsidR="0099347C" w:rsidRDefault="00993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FE4"/>
    <w:multiLevelType w:val="hybridMultilevel"/>
    <w:tmpl w:val="44E8C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20CA"/>
    <w:multiLevelType w:val="hybridMultilevel"/>
    <w:tmpl w:val="3854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187"/>
    <w:multiLevelType w:val="hybridMultilevel"/>
    <w:tmpl w:val="1FF6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0307"/>
    <w:multiLevelType w:val="hybridMultilevel"/>
    <w:tmpl w:val="87DC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4489"/>
    <w:multiLevelType w:val="hybridMultilevel"/>
    <w:tmpl w:val="1D0A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10C7"/>
    <w:multiLevelType w:val="hybridMultilevel"/>
    <w:tmpl w:val="BD8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53D7"/>
    <w:multiLevelType w:val="hybridMultilevel"/>
    <w:tmpl w:val="5C5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9556B"/>
    <w:multiLevelType w:val="hybridMultilevel"/>
    <w:tmpl w:val="770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22576"/>
    <w:multiLevelType w:val="hybridMultilevel"/>
    <w:tmpl w:val="AB64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87966"/>
    <w:multiLevelType w:val="hybridMultilevel"/>
    <w:tmpl w:val="35F68A88"/>
    <w:lvl w:ilvl="0" w:tplc="2FA421C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5B46517D"/>
    <w:multiLevelType w:val="hybridMultilevel"/>
    <w:tmpl w:val="BBBE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40D11"/>
    <w:multiLevelType w:val="hybridMultilevel"/>
    <w:tmpl w:val="9E7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97F27"/>
    <w:multiLevelType w:val="hybridMultilevel"/>
    <w:tmpl w:val="BB1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43724"/>
    <w:multiLevelType w:val="hybridMultilevel"/>
    <w:tmpl w:val="2B1A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A71E6"/>
    <w:multiLevelType w:val="hybridMultilevel"/>
    <w:tmpl w:val="BBF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12AD2"/>
    <w:multiLevelType w:val="hybridMultilevel"/>
    <w:tmpl w:val="FDB0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D753D"/>
    <w:multiLevelType w:val="hybridMultilevel"/>
    <w:tmpl w:val="DA0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13"/>
  </w:num>
  <w:num w:numId="10">
    <w:abstractNumId w:val="7"/>
  </w:num>
  <w:num w:numId="11">
    <w:abstractNumId w:val="14"/>
  </w:num>
  <w:num w:numId="12">
    <w:abstractNumId w:val="5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18"/>
    <w:rsid w:val="00012254"/>
    <w:rsid w:val="000145A5"/>
    <w:rsid w:val="00015443"/>
    <w:rsid w:val="00023FFD"/>
    <w:rsid w:val="00024B3B"/>
    <w:rsid w:val="0002510E"/>
    <w:rsid w:val="00042A9A"/>
    <w:rsid w:val="00043514"/>
    <w:rsid w:val="000568D2"/>
    <w:rsid w:val="0006670D"/>
    <w:rsid w:val="000700B9"/>
    <w:rsid w:val="00080D16"/>
    <w:rsid w:val="00091E37"/>
    <w:rsid w:val="00092904"/>
    <w:rsid w:val="00093C4C"/>
    <w:rsid w:val="00096082"/>
    <w:rsid w:val="000A78EE"/>
    <w:rsid w:val="000B040A"/>
    <w:rsid w:val="000C4993"/>
    <w:rsid w:val="000C6589"/>
    <w:rsid w:val="000C7E9B"/>
    <w:rsid w:val="000D1791"/>
    <w:rsid w:val="00100E4E"/>
    <w:rsid w:val="00106AE2"/>
    <w:rsid w:val="0012109E"/>
    <w:rsid w:val="00136356"/>
    <w:rsid w:val="001412BF"/>
    <w:rsid w:val="0014776E"/>
    <w:rsid w:val="001538F0"/>
    <w:rsid w:val="00182B35"/>
    <w:rsid w:val="001856F8"/>
    <w:rsid w:val="00190DC9"/>
    <w:rsid w:val="00197B5E"/>
    <w:rsid w:val="001A00DF"/>
    <w:rsid w:val="001A22E3"/>
    <w:rsid w:val="001A6696"/>
    <w:rsid w:val="001B37FC"/>
    <w:rsid w:val="001B3C45"/>
    <w:rsid w:val="001B5C6D"/>
    <w:rsid w:val="001D7F9A"/>
    <w:rsid w:val="001E1855"/>
    <w:rsid w:val="001E2934"/>
    <w:rsid w:val="001E4866"/>
    <w:rsid w:val="001F00D4"/>
    <w:rsid w:val="001F2757"/>
    <w:rsid w:val="001F44B9"/>
    <w:rsid w:val="001F49E4"/>
    <w:rsid w:val="00200115"/>
    <w:rsid w:val="002020DA"/>
    <w:rsid w:val="002138F0"/>
    <w:rsid w:val="00214215"/>
    <w:rsid w:val="002153EC"/>
    <w:rsid w:val="002268D9"/>
    <w:rsid w:val="0023710E"/>
    <w:rsid w:val="00237858"/>
    <w:rsid w:val="002378C1"/>
    <w:rsid w:val="00250EEF"/>
    <w:rsid w:val="00251CA9"/>
    <w:rsid w:val="00252657"/>
    <w:rsid w:val="00257C39"/>
    <w:rsid w:val="00261EE5"/>
    <w:rsid w:val="00263DE8"/>
    <w:rsid w:val="002646D4"/>
    <w:rsid w:val="00265C2B"/>
    <w:rsid w:val="00272030"/>
    <w:rsid w:val="00290B95"/>
    <w:rsid w:val="00292422"/>
    <w:rsid w:val="002958DD"/>
    <w:rsid w:val="00296237"/>
    <w:rsid w:val="00296B98"/>
    <w:rsid w:val="002A29AD"/>
    <w:rsid w:val="002A58E5"/>
    <w:rsid w:val="002B2C60"/>
    <w:rsid w:val="002B36CA"/>
    <w:rsid w:val="002C3FBD"/>
    <w:rsid w:val="002C564A"/>
    <w:rsid w:val="002C5E97"/>
    <w:rsid w:val="002D0D16"/>
    <w:rsid w:val="002D577A"/>
    <w:rsid w:val="002E1995"/>
    <w:rsid w:val="002E5281"/>
    <w:rsid w:val="002F20D5"/>
    <w:rsid w:val="0030533C"/>
    <w:rsid w:val="00305534"/>
    <w:rsid w:val="003148B2"/>
    <w:rsid w:val="00316BF9"/>
    <w:rsid w:val="003276BD"/>
    <w:rsid w:val="00337BC2"/>
    <w:rsid w:val="003414F0"/>
    <w:rsid w:val="003421F9"/>
    <w:rsid w:val="00352EA6"/>
    <w:rsid w:val="00353BC5"/>
    <w:rsid w:val="00357C71"/>
    <w:rsid w:val="00363427"/>
    <w:rsid w:val="00364F29"/>
    <w:rsid w:val="00370CAF"/>
    <w:rsid w:val="00373745"/>
    <w:rsid w:val="00373815"/>
    <w:rsid w:val="003829B4"/>
    <w:rsid w:val="003850FE"/>
    <w:rsid w:val="00385CFB"/>
    <w:rsid w:val="00393588"/>
    <w:rsid w:val="00395044"/>
    <w:rsid w:val="003A1FD5"/>
    <w:rsid w:val="003A7BE5"/>
    <w:rsid w:val="003B2553"/>
    <w:rsid w:val="003B75DB"/>
    <w:rsid w:val="003C77D2"/>
    <w:rsid w:val="003E3F91"/>
    <w:rsid w:val="003E4D10"/>
    <w:rsid w:val="003E563F"/>
    <w:rsid w:val="003E6777"/>
    <w:rsid w:val="003F0077"/>
    <w:rsid w:val="00416849"/>
    <w:rsid w:val="00417272"/>
    <w:rsid w:val="004206B8"/>
    <w:rsid w:val="00427298"/>
    <w:rsid w:val="00435C9C"/>
    <w:rsid w:val="00435D74"/>
    <w:rsid w:val="00456620"/>
    <w:rsid w:val="0047052B"/>
    <w:rsid w:val="00475D5E"/>
    <w:rsid w:val="00484CB7"/>
    <w:rsid w:val="004876D6"/>
    <w:rsid w:val="00495E0E"/>
    <w:rsid w:val="00496268"/>
    <w:rsid w:val="004A0042"/>
    <w:rsid w:val="004A138B"/>
    <w:rsid w:val="004A2024"/>
    <w:rsid w:val="004A6A86"/>
    <w:rsid w:val="004B24F0"/>
    <w:rsid w:val="004B37EB"/>
    <w:rsid w:val="004C1C27"/>
    <w:rsid w:val="004C507A"/>
    <w:rsid w:val="004C59BA"/>
    <w:rsid w:val="004D036E"/>
    <w:rsid w:val="004D2C38"/>
    <w:rsid w:val="00501BD5"/>
    <w:rsid w:val="005052C5"/>
    <w:rsid w:val="00531002"/>
    <w:rsid w:val="00546CE0"/>
    <w:rsid w:val="005563CC"/>
    <w:rsid w:val="0055664D"/>
    <w:rsid w:val="00556A12"/>
    <w:rsid w:val="00570A95"/>
    <w:rsid w:val="00575D67"/>
    <w:rsid w:val="00583181"/>
    <w:rsid w:val="00583B23"/>
    <w:rsid w:val="005840FB"/>
    <w:rsid w:val="005879BC"/>
    <w:rsid w:val="005A27A5"/>
    <w:rsid w:val="005A5B2E"/>
    <w:rsid w:val="005B303B"/>
    <w:rsid w:val="005B63CF"/>
    <w:rsid w:val="005C3F40"/>
    <w:rsid w:val="005C7440"/>
    <w:rsid w:val="005D14CF"/>
    <w:rsid w:val="005D4642"/>
    <w:rsid w:val="005D66CB"/>
    <w:rsid w:val="005E6905"/>
    <w:rsid w:val="005F31E1"/>
    <w:rsid w:val="005F7853"/>
    <w:rsid w:val="00606DE2"/>
    <w:rsid w:val="00615298"/>
    <w:rsid w:val="00652086"/>
    <w:rsid w:val="0065731E"/>
    <w:rsid w:val="00660B12"/>
    <w:rsid w:val="00677076"/>
    <w:rsid w:val="00685A6F"/>
    <w:rsid w:val="00692553"/>
    <w:rsid w:val="00696E91"/>
    <w:rsid w:val="006B0F32"/>
    <w:rsid w:val="006B3180"/>
    <w:rsid w:val="006E696C"/>
    <w:rsid w:val="006F02D1"/>
    <w:rsid w:val="006F49CF"/>
    <w:rsid w:val="00707A25"/>
    <w:rsid w:val="00712338"/>
    <w:rsid w:val="00713EB2"/>
    <w:rsid w:val="00717B4B"/>
    <w:rsid w:val="0072743C"/>
    <w:rsid w:val="00732FFF"/>
    <w:rsid w:val="00736E18"/>
    <w:rsid w:val="00752570"/>
    <w:rsid w:val="007554A1"/>
    <w:rsid w:val="00770840"/>
    <w:rsid w:val="0077212E"/>
    <w:rsid w:val="0078071A"/>
    <w:rsid w:val="00787515"/>
    <w:rsid w:val="0079305B"/>
    <w:rsid w:val="00797527"/>
    <w:rsid w:val="007C174F"/>
    <w:rsid w:val="007C5075"/>
    <w:rsid w:val="007C54A9"/>
    <w:rsid w:val="007D2FB5"/>
    <w:rsid w:val="007F15DA"/>
    <w:rsid w:val="007F5D94"/>
    <w:rsid w:val="008034EB"/>
    <w:rsid w:val="008037FB"/>
    <w:rsid w:val="008039C4"/>
    <w:rsid w:val="008145DE"/>
    <w:rsid w:val="00814FBB"/>
    <w:rsid w:val="008213E4"/>
    <w:rsid w:val="008253C4"/>
    <w:rsid w:val="008269E4"/>
    <w:rsid w:val="00830AC9"/>
    <w:rsid w:val="00844541"/>
    <w:rsid w:val="008455D1"/>
    <w:rsid w:val="0084570C"/>
    <w:rsid w:val="00851583"/>
    <w:rsid w:val="0085168B"/>
    <w:rsid w:val="00851ADC"/>
    <w:rsid w:val="008567C0"/>
    <w:rsid w:val="00863EE3"/>
    <w:rsid w:val="00870C51"/>
    <w:rsid w:val="00874C35"/>
    <w:rsid w:val="008A39C2"/>
    <w:rsid w:val="008A5897"/>
    <w:rsid w:val="008B08FB"/>
    <w:rsid w:val="008B4FB1"/>
    <w:rsid w:val="008B61D4"/>
    <w:rsid w:val="008C1025"/>
    <w:rsid w:val="008C5617"/>
    <w:rsid w:val="008D2552"/>
    <w:rsid w:val="008E0B08"/>
    <w:rsid w:val="008E5FDD"/>
    <w:rsid w:val="008F02B4"/>
    <w:rsid w:val="008F369E"/>
    <w:rsid w:val="008F49C0"/>
    <w:rsid w:val="008F6A70"/>
    <w:rsid w:val="00903A06"/>
    <w:rsid w:val="00903FB0"/>
    <w:rsid w:val="00906CB9"/>
    <w:rsid w:val="00912FBE"/>
    <w:rsid w:val="00913316"/>
    <w:rsid w:val="00913752"/>
    <w:rsid w:val="009142CD"/>
    <w:rsid w:val="00914AE1"/>
    <w:rsid w:val="00926687"/>
    <w:rsid w:val="009271A9"/>
    <w:rsid w:val="00960936"/>
    <w:rsid w:val="00964512"/>
    <w:rsid w:val="00964907"/>
    <w:rsid w:val="00972094"/>
    <w:rsid w:val="00987202"/>
    <w:rsid w:val="009900E7"/>
    <w:rsid w:val="00991405"/>
    <w:rsid w:val="0099347C"/>
    <w:rsid w:val="009A53FC"/>
    <w:rsid w:val="009B0201"/>
    <w:rsid w:val="009C22CD"/>
    <w:rsid w:val="009C606B"/>
    <w:rsid w:val="009C7B50"/>
    <w:rsid w:val="009D0687"/>
    <w:rsid w:val="009D35E2"/>
    <w:rsid w:val="009D7618"/>
    <w:rsid w:val="009E0416"/>
    <w:rsid w:val="009E5F4B"/>
    <w:rsid w:val="009E7791"/>
    <w:rsid w:val="009E7918"/>
    <w:rsid w:val="009F4745"/>
    <w:rsid w:val="00A03C68"/>
    <w:rsid w:val="00A11947"/>
    <w:rsid w:val="00A22233"/>
    <w:rsid w:val="00A32DC8"/>
    <w:rsid w:val="00A4244C"/>
    <w:rsid w:val="00A52057"/>
    <w:rsid w:val="00A560CD"/>
    <w:rsid w:val="00A700F2"/>
    <w:rsid w:val="00A72EF5"/>
    <w:rsid w:val="00A77F3A"/>
    <w:rsid w:val="00A92599"/>
    <w:rsid w:val="00A933B0"/>
    <w:rsid w:val="00A94530"/>
    <w:rsid w:val="00A94AFF"/>
    <w:rsid w:val="00A9761E"/>
    <w:rsid w:val="00A979FE"/>
    <w:rsid w:val="00AA2B73"/>
    <w:rsid w:val="00AA5F09"/>
    <w:rsid w:val="00AC39AB"/>
    <w:rsid w:val="00AC3BC8"/>
    <w:rsid w:val="00AE3851"/>
    <w:rsid w:val="00AE4253"/>
    <w:rsid w:val="00AE441F"/>
    <w:rsid w:val="00AE4F72"/>
    <w:rsid w:val="00AF3867"/>
    <w:rsid w:val="00AF3E30"/>
    <w:rsid w:val="00AF49E2"/>
    <w:rsid w:val="00B00C95"/>
    <w:rsid w:val="00B028ED"/>
    <w:rsid w:val="00B05700"/>
    <w:rsid w:val="00B06E1C"/>
    <w:rsid w:val="00B10916"/>
    <w:rsid w:val="00B23CE9"/>
    <w:rsid w:val="00B23F82"/>
    <w:rsid w:val="00B27598"/>
    <w:rsid w:val="00B52015"/>
    <w:rsid w:val="00B52DEE"/>
    <w:rsid w:val="00B74681"/>
    <w:rsid w:val="00B74916"/>
    <w:rsid w:val="00B84015"/>
    <w:rsid w:val="00B86EE6"/>
    <w:rsid w:val="00BB5323"/>
    <w:rsid w:val="00BB7DBA"/>
    <w:rsid w:val="00BC0AC4"/>
    <w:rsid w:val="00BD0E3B"/>
    <w:rsid w:val="00BD2780"/>
    <w:rsid w:val="00BE243F"/>
    <w:rsid w:val="00BE5555"/>
    <w:rsid w:val="00BE78E2"/>
    <w:rsid w:val="00BF3AFB"/>
    <w:rsid w:val="00BF4AD0"/>
    <w:rsid w:val="00BF4E5B"/>
    <w:rsid w:val="00BF5946"/>
    <w:rsid w:val="00BF67B5"/>
    <w:rsid w:val="00C166AB"/>
    <w:rsid w:val="00C1735A"/>
    <w:rsid w:val="00C237A8"/>
    <w:rsid w:val="00C247DF"/>
    <w:rsid w:val="00C34946"/>
    <w:rsid w:val="00C4165B"/>
    <w:rsid w:val="00C465D8"/>
    <w:rsid w:val="00C57FD2"/>
    <w:rsid w:val="00C607B1"/>
    <w:rsid w:val="00C637AE"/>
    <w:rsid w:val="00C65616"/>
    <w:rsid w:val="00C65D64"/>
    <w:rsid w:val="00C65F88"/>
    <w:rsid w:val="00C712F7"/>
    <w:rsid w:val="00C74EF8"/>
    <w:rsid w:val="00C77434"/>
    <w:rsid w:val="00C80798"/>
    <w:rsid w:val="00C852E9"/>
    <w:rsid w:val="00C85A43"/>
    <w:rsid w:val="00C875D0"/>
    <w:rsid w:val="00C94C4B"/>
    <w:rsid w:val="00C974D1"/>
    <w:rsid w:val="00CA5592"/>
    <w:rsid w:val="00CB3760"/>
    <w:rsid w:val="00CB7DD0"/>
    <w:rsid w:val="00CC6A46"/>
    <w:rsid w:val="00CD0045"/>
    <w:rsid w:val="00CD051B"/>
    <w:rsid w:val="00CD0EBA"/>
    <w:rsid w:val="00CD7282"/>
    <w:rsid w:val="00CE0D64"/>
    <w:rsid w:val="00CE2FA3"/>
    <w:rsid w:val="00CE4C04"/>
    <w:rsid w:val="00CE6342"/>
    <w:rsid w:val="00CF664D"/>
    <w:rsid w:val="00D01DBA"/>
    <w:rsid w:val="00D124B6"/>
    <w:rsid w:val="00D31D16"/>
    <w:rsid w:val="00D33A40"/>
    <w:rsid w:val="00D33FFC"/>
    <w:rsid w:val="00D34B37"/>
    <w:rsid w:val="00D567AB"/>
    <w:rsid w:val="00D621F4"/>
    <w:rsid w:val="00D800A0"/>
    <w:rsid w:val="00D81155"/>
    <w:rsid w:val="00D812D0"/>
    <w:rsid w:val="00D876E5"/>
    <w:rsid w:val="00D90742"/>
    <w:rsid w:val="00D9174C"/>
    <w:rsid w:val="00D96C9B"/>
    <w:rsid w:val="00DB44CF"/>
    <w:rsid w:val="00DC31A1"/>
    <w:rsid w:val="00DC3A05"/>
    <w:rsid w:val="00DC4886"/>
    <w:rsid w:val="00DC75F7"/>
    <w:rsid w:val="00DD2A64"/>
    <w:rsid w:val="00DD5FC5"/>
    <w:rsid w:val="00DE4916"/>
    <w:rsid w:val="00DF7B84"/>
    <w:rsid w:val="00E0119B"/>
    <w:rsid w:val="00E14D5C"/>
    <w:rsid w:val="00E16CA2"/>
    <w:rsid w:val="00E2496C"/>
    <w:rsid w:val="00E2528F"/>
    <w:rsid w:val="00E2797F"/>
    <w:rsid w:val="00E305B1"/>
    <w:rsid w:val="00E30F10"/>
    <w:rsid w:val="00E334A8"/>
    <w:rsid w:val="00E40B03"/>
    <w:rsid w:val="00E43179"/>
    <w:rsid w:val="00E43BAB"/>
    <w:rsid w:val="00E451A7"/>
    <w:rsid w:val="00E4591C"/>
    <w:rsid w:val="00E46498"/>
    <w:rsid w:val="00E509F0"/>
    <w:rsid w:val="00E51D92"/>
    <w:rsid w:val="00E60E43"/>
    <w:rsid w:val="00E61C40"/>
    <w:rsid w:val="00E64289"/>
    <w:rsid w:val="00E6436B"/>
    <w:rsid w:val="00E646B6"/>
    <w:rsid w:val="00E71616"/>
    <w:rsid w:val="00E71DBA"/>
    <w:rsid w:val="00E872DD"/>
    <w:rsid w:val="00E87839"/>
    <w:rsid w:val="00E94046"/>
    <w:rsid w:val="00E96FC8"/>
    <w:rsid w:val="00E97676"/>
    <w:rsid w:val="00EA2581"/>
    <w:rsid w:val="00EA2996"/>
    <w:rsid w:val="00EA7862"/>
    <w:rsid w:val="00EC37E9"/>
    <w:rsid w:val="00ED671B"/>
    <w:rsid w:val="00EE1DAB"/>
    <w:rsid w:val="00EF3859"/>
    <w:rsid w:val="00EF419E"/>
    <w:rsid w:val="00EF42E9"/>
    <w:rsid w:val="00F01947"/>
    <w:rsid w:val="00F05B76"/>
    <w:rsid w:val="00F10CC6"/>
    <w:rsid w:val="00F24533"/>
    <w:rsid w:val="00F343FB"/>
    <w:rsid w:val="00F363F6"/>
    <w:rsid w:val="00F4051C"/>
    <w:rsid w:val="00F46187"/>
    <w:rsid w:val="00F5674F"/>
    <w:rsid w:val="00F64513"/>
    <w:rsid w:val="00F660D4"/>
    <w:rsid w:val="00F67370"/>
    <w:rsid w:val="00F91A62"/>
    <w:rsid w:val="00F91EBF"/>
    <w:rsid w:val="00F97504"/>
    <w:rsid w:val="00FA08B3"/>
    <w:rsid w:val="00FB02D8"/>
    <w:rsid w:val="00FC4C80"/>
    <w:rsid w:val="00FC7992"/>
    <w:rsid w:val="00FD482B"/>
    <w:rsid w:val="00FD4BCF"/>
    <w:rsid w:val="00FE1ED3"/>
    <w:rsid w:val="00FE2B16"/>
    <w:rsid w:val="00FE78D1"/>
    <w:rsid w:val="00FF29E5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styleId="Hyperlink">
    <w:name w:val="Hyperlink"/>
    <w:basedOn w:val="DefaultParagraphFont"/>
    <w:rsid w:val="00F05B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5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F67B5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D2780"/>
    <w:rPr>
      <w:rFonts w:ascii="Tahoma" w:hAnsi="Tahoma"/>
      <w:caps/>
      <w:spacing w:val="4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7C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rsid w:val="0099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347C"/>
    <w:rPr>
      <w:rFonts w:ascii="Tahoma" w:hAnsi="Tahoma"/>
      <w:spacing w:val="4"/>
      <w:sz w:val="16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C3BC8"/>
    <w:rPr>
      <w:rFonts w:ascii="Calibri" w:eastAsiaTheme="minorHAnsi" w:hAnsi="Calibri"/>
      <w:spacing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C3BC8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13EB2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65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616"/>
    <w:rPr>
      <w:rFonts w:ascii="Tahoma" w:hAnsi="Tahoma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C65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616"/>
    <w:rPr>
      <w:rFonts w:ascii="Tahoma" w:hAnsi="Tahoma"/>
      <w:b/>
      <w:bCs/>
      <w:spacing w:val="4"/>
    </w:rPr>
  </w:style>
  <w:style w:type="paragraph" w:customStyle="1" w:styleId="Default">
    <w:name w:val="Default"/>
    <w:basedOn w:val="Normal"/>
    <w:uiPriority w:val="99"/>
    <w:rsid w:val="00A77F3A"/>
    <w:pPr>
      <w:autoSpaceDE w:val="0"/>
      <w:autoSpaceDN w:val="0"/>
    </w:pPr>
    <w:rPr>
      <w:rFonts w:ascii="Calibri" w:eastAsiaTheme="minorHAnsi" w:hAnsi="Calibri"/>
      <w:color w:val="000000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styleId="Hyperlink">
    <w:name w:val="Hyperlink"/>
    <w:basedOn w:val="DefaultParagraphFont"/>
    <w:rsid w:val="00F05B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5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F67B5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D2780"/>
    <w:rPr>
      <w:rFonts w:ascii="Tahoma" w:hAnsi="Tahoma"/>
      <w:caps/>
      <w:spacing w:val="4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7C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rsid w:val="0099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347C"/>
    <w:rPr>
      <w:rFonts w:ascii="Tahoma" w:hAnsi="Tahoma"/>
      <w:spacing w:val="4"/>
      <w:sz w:val="16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C3BC8"/>
    <w:rPr>
      <w:rFonts w:ascii="Calibri" w:eastAsiaTheme="minorHAnsi" w:hAnsi="Calibri"/>
      <w:spacing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C3BC8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13EB2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65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616"/>
    <w:rPr>
      <w:rFonts w:ascii="Tahoma" w:hAnsi="Tahoma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C65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616"/>
    <w:rPr>
      <w:rFonts w:ascii="Tahoma" w:hAnsi="Tahoma"/>
      <w:b/>
      <w:bCs/>
      <w:spacing w:val="4"/>
    </w:rPr>
  </w:style>
  <w:style w:type="paragraph" w:customStyle="1" w:styleId="Default">
    <w:name w:val="Default"/>
    <w:basedOn w:val="Normal"/>
    <w:uiPriority w:val="99"/>
    <w:rsid w:val="00A77F3A"/>
    <w:pPr>
      <w:autoSpaceDE w:val="0"/>
      <w:autoSpaceDN w:val="0"/>
    </w:pPr>
    <w:rPr>
      <w:rFonts w:ascii="Calibri" w:eastAsiaTheme="minorHAnsi" w:hAnsi="Calibri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egina.surber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B43A3-4F8C-491E-B0F8-A6175BC6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1104</TotalTime>
  <Pages>2</Pages>
  <Words>521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General Meeting Minutes</vt:lpstr>
    </vt:vector>
  </TitlesOfParts>
  <Company>Microsoft Corporation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 General Meeting Minutes</dc:title>
  <dc:creator>Regina Surber</dc:creator>
  <cp:lastModifiedBy>Suzie Tolmie</cp:lastModifiedBy>
  <cp:revision>8</cp:revision>
  <cp:lastPrinted>2019-07-11T13:09:00Z</cp:lastPrinted>
  <dcterms:created xsi:type="dcterms:W3CDTF">2019-07-10T21:06:00Z</dcterms:created>
  <dcterms:modified xsi:type="dcterms:W3CDTF">2019-07-11T15:37:00Z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