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7" w:rsidRDefault="001274E2" w:rsidP="000F0D5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2"/>
        </w:rPr>
        <w:t>August 22</w:t>
      </w:r>
      <w:r w:rsidR="000F0D5E">
        <w:rPr>
          <w:rFonts w:ascii="Arial" w:hAnsi="Arial" w:cs="Arial"/>
          <w:sz w:val="20"/>
          <w:szCs w:val="22"/>
        </w:rPr>
        <w:t>, 2013</w:t>
      </w:r>
    </w:p>
    <w:p w:rsidR="009943D1" w:rsidRDefault="009943D1" w:rsidP="002B3E21">
      <w:pPr>
        <w:jc w:val="center"/>
        <w:rPr>
          <w:rFonts w:ascii="Arial" w:hAnsi="Arial" w:cs="Arial"/>
          <w:b/>
          <w:sz w:val="28"/>
          <w:szCs w:val="28"/>
        </w:rPr>
      </w:pPr>
    </w:p>
    <w:p w:rsidR="00655057" w:rsidRPr="000F0D5E" w:rsidRDefault="00655057" w:rsidP="00550B83">
      <w:pPr>
        <w:jc w:val="center"/>
        <w:rPr>
          <w:rFonts w:ascii="Arial" w:hAnsi="Arial" w:cs="Arial"/>
          <w:b/>
          <w:sz w:val="22"/>
          <w:szCs w:val="22"/>
        </w:rPr>
      </w:pPr>
      <w:r w:rsidRPr="00303D6C">
        <w:rPr>
          <w:rFonts w:ascii="Arial" w:hAnsi="Arial" w:cs="Arial"/>
          <w:b/>
          <w:sz w:val="32"/>
          <w:szCs w:val="32"/>
        </w:rPr>
        <w:t>MEDIA ADVISORY</w:t>
      </w:r>
      <w:r w:rsidR="003C1431">
        <w:rPr>
          <w:rFonts w:ascii="Arial" w:hAnsi="Arial" w:cs="Arial"/>
          <w:b/>
          <w:sz w:val="28"/>
          <w:szCs w:val="28"/>
        </w:rPr>
        <w:br/>
      </w:r>
      <w:r w:rsidR="000F0D5E" w:rsidRPr="000F0D5E">
        <w:rPr>
          <w:rFonts w:ascii="Arial" w:hAnsi="Arial" w:cs="Arial"/>
          <w:b/>
          <w:sz w:val="22"/>
          <w:szCs w:val="22"/>
        </w:rPr>
        <w:t>MDHA Holds Third Public Meeting for “Envision Cayce”</w:t>
      </w:r>
    </w:p>
    <w:p w:rsidR="00550B83" w:rsidRPr="003C1431" w:rsidRDefault="00550B83" w:rsidP="00550B8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94407" w:rsidRDefault="00F94407" w:rsidP="00F94407">
      <w:pPr>
        <w:jc w:val="center"/>
        <w:rPr>
          <w:rFonts w:ascii="Arial" w:hAnsi="Arial" w:cs="Arial"/>
          <w:b/>
          <w:i/>
        </w:rPr>
      </w:pPr>
    </w:p>
    <w:p w:rsidR="00303D6C" w:rsidRDefault="00F94407" w:rsidP="000F0D5E">
      <w:pPr>
        <w:spacing w:line="360" w:lineRule="auto"/>
        <w:rPr>
          <w:rFonts w:ascii="Arial" w:hAnsi="Arial" w:cs="Arial"/>
          <w:sz w:val="20"/>
          <w:szCs w:val="20"/>
        </w:rPr>
      </w:pPr>
      <w:r w:rsidRPr="00606C7D">
        <w:rPr>
          <w:rFonts w:ascii="Arial" w:hAnsi="Arial" w:cs="Arial"/>
          <w:b/>
          <w:sz w:val="20"/>
          <w:szCs w:val="20"/>
        </w:rPr>
        <w:t>NASHVILLE, Tenn.</w:t>
      </w:r>
      <w:r w:rsidRPr="00606C7D">
        <w:rPr>
          <w:rFonts w:ascii="Arial" w:hAnsi="Arial" w:cs="Arial"/>
          <w:sz w:val="20"/>
          <w:szCs w:val="20"/>
        </w:rPr>
        <w:t xml:space="preserve"> –</w:t>
      </w:r>
      <w:r w:rsidR="00E44869" w:rsidRPr="00606C7D">
        <w:rPr>
          <w:rFonts w:ascii="Arial" w:hAnsi="Arial" w:cs="Arial"/>
          <w:sz w:val="20"/>
          <w:szCs w:val="20"/>
        </w:rPr>
        <w:t xml:space="preserve"> </w:t>
      </w:r>
      <w:r w:rsidR="00DE07E3">
        <w:rPr>
          <w:rFonts w:ascii="Arial" w:hAnsi="Arial" w:cs="Arial"/>
          <w:sz w:val="20"/>
          <w:szCs w:val="20"/>
        </w:rPr>
        <w:t xml:space="preserve">The Metropolitan Development and Housing Agency </w:t>
      </w:r>
      <w:r w:rsidR="00541992">
        <w:rPr>
          <w:rFonts w:ascii="Arial" w:hAnsi="Arial" w:cs="Arial"/>
          <w:sz w:val="20"/>
          <w:szCs w:val="20"/>
        </w:rPr>
        <w:t>will hold a public</w:t>
      </w:r>
      <w:r w:rsidR="00316156">
        <w:rPr>
          <w:rFonts w:ascii="Arial" w:hAnsi="Arial" w:cs="Arial"/>
          <w:sz w:val="20"/>
          <w:szCs w:val="20"/>
        </w:rPr>
        <w:t xml:space="preserve"> meeting </w:t>
      </w:r>
      <w:r w:rsidR="000F0D5E">
        <w:rPr>
          <w:rFonts w:ascii="Arial" w:hAnsi="Arial" w:cs="Arial"/>
          <w:sz w:val="20"/>
          <w:szCs w:val="20"/>
        </w:rPr>
        <w:t xml:space="preserve">at 5:30 p.m. Wednesday, August 28, </w:t>
      </w:r>
      <w:r w:rsidR="00303D6C">
        <w:rPr>
          <w:rFonts w:ascii="Arial" w:hAnsi="Arial" w:cs="Arial"/>
          <w:sz w:val="20"/>
          <w:szCs w:val="20"/>
        </w:rPr>
        <w:t xml:space="preserve">as part of the agency’s “Envision Cayce” process. </w:t>
      </w:r>
    </w:p>
    <w:p w:rsidR="00303D6C" w:rsidRDefault="00303D6C" w:rsidP="000F0D5E">
      <w:pPr>
        <w:spacing w:line="360" w:lineRule="auto"/>
        <w:rPr>
          <w:rFonts w:ascii="Arial" w:hAnsi="Arial" w:cs="Arial"/>
          <w:sz w:val="20"/>
          <w:szCs w:val="20"/>
        </w:rPr>
      </w:pPr>
    </w:p>
    <w:p w:rsidR="00303D6C" w:rsidRDefault="00303D6C" w:rsidP="00303D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Rhae Parkes, of EJP Consulting Group, will lead the meeting, which is designed to share summaries of information gathered during a May design </w:t>
      </w:r>
      <w:proofErr w:type="spellStart"/>
      <w:r>
        <w:rPr>
          <w:rFonts w:ascii="Arial" w:hAnsi="Arial" w:cs="Arial"/>
          <w:sz w:val="20"/>
          <w:szCs w:val="20"/>
        </w:rPr>
        <w:t>charette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40D56">
        <w:rPr>
          <w:rFonts w:ascii="Arial" w:hAnsi="Arial" w:cs="Arial"/>
          <w:sz w:val="20"/>
          <w:szCs w:val="20"/>
        </w:rPr>
        <w:t xml:space="preserve">and </w:t>
      </w:r>
      <w:r w:rsidR="001274E2" w:rsidRPr="00240D56">
        <w:rPr>
          <w:rFonts w:ascii="Arial" w:hAnsi="Arial" w:cs="Arial"/>
          <w:sz w:val="20"/>
          <w:szCs w:val="20"/>
        </w:rPr>
        <w:t>present a first draft of a potential master plan for Cayce Place redevelopment</w:t>
      </w:r>
      <w:r w:rsidRPr="00240D56">
        <w:rPr>
          <w:rFonts w:ascii="Arial" w:hAnsi="Arial" w:cs="Arial"/>
          <w:sz w:val="20"/>
          <w:szCs w:val="20"/>
        </w:rPr>
        <w:t>.</w:t>
      </w:r>
    </w:p>
    <w:p w:rsidR="00303D6C" w:rsidRDefault="00303D6C" w:rsidP="000F0D5E">
      <w:pPr>
        <w:spacing w:line="360" w:lineRule="auto"/>
        <w:rPr>
          <w:rFonts w:ascii="Arial" w:hAnsi="Arial" w:cs="Arial"/>
          <w:sz w:val="20"/>
          <w:szCs w:val="20"/>
        </w:rPr>
      </w:pPr>
    </w:p>
    <w:p w:rsidR="00303D6C" w:rsidRDefault="00303D6C" w:rsidP="000F0D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EJP was engaged by MDHA in early 2013 to work with Cayce residents, area non-profits, and East Nashville neighbors to help develop a proposed master plan for a redeveloped Cayce Place and surrounding neighborhood. </w:t>
      </w:r>
    </w:p>
    <w:p w:rsidR="00303D6C" w:rsidRDefault="00303D6C" w:rsidP="000F0D5E">
      <w:pPr>
        <w:spacing w:line="360" w:lineRule="auto"/>
        <w:rPr>
          <w:rFonts w:ascii="Arial" w:hAnsi="Arial" w:cs="Arial"/>
          <w:sz w:val="20"/>
          <w:szCs w:val="20"/>
        </w:rPr>
      </w:pPr>
    </w:p>
    <w:p w:rsidR="00DE07E3" w:rsidRDefault="00303D6C" w:rsidP="000F0D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will take place at 5:30</w:t>
      </w:r>
      <w:r w:rsidR="00127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1274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</w:t>
      </w:r>
      <w:r w:rsidR="001274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at the Martha O’Bryan Center, a social services agency located on Cayce </w:t>
      </w:r>
      <w:r w:rsidR="001274E2">
        <w:rPr>
          <w:rFonts w:ascii="Arial" w:hAnsi="Arial" w:cs="Arial"/>
          <w:sz w:val="20"/>
          <w:szCs w:val="20"/>
        </w:rPr>
        <w:t xml:space="preserve">Place </w:t>
      </w:r>
      <w:r>
        <w:rPr>
          <w:rFonts w:ascii="Arial" w:hAnsi="Arial" w:cs="Arial"/>
          <w:sz w:val="20"/>
          <w:szCs w:val="20"/>
        </w:rPr>
        <w:t xml:space="preserve">property in East Nashville.  </w:t>
      </w:r>
    </w:p>
    <w:p w:rsidR="00303D6C" w:rsidRDefault="00303D6C" w:rsidP="000F0D5E">
      <w:pPr>
        <w:spacing w:line="360" w:lineRule="auto"/>
        <w:rPr>
          <w:rFonts w:ascii="Arial" w:hAnsi="Arial" w:cs="Arial"/>
          <w:sz w:val="20"/>
          <w:szCs w:val="20"/>
        </w:rPr>
      </w:pPr>
    </w:p>
    <w:p w:rsidR="00DE07E3" w:rsidRDefault="00DE07E3" w:rsidP="000F0D5E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A. </w:t>
      </w:r>
      <w:r w:rsidR="00316156">
        <w:rPr>
          <w:rFonts w:ascii="Arial" w:hAnsi="Arial" w:cs="Arial"/>
          <w:sz w:val="20"/>
          <w:szCs w:val="20"/>
        </w:rPr>
        <w:t>Cayce Place is one</w:t>
      </w:r>
      <w:r>
        <w:rPr>
          <w:rFonts w:ascii="Arial" w:hAnsi="Arial" w:cs="Arial"/>
          <w:sz w:val="20"/>
          <w:szCs w:val="20"/>
        </w:rPr>
        <w:t xml:space="preserve"> of Nashville’s oldest and largest public housing development</w:t>
      </w:r>
      <w:r w:rsidR="0031615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The first phase of Cayce Place was completed in 1941, followed by phases completed in 1953 and 1954. The development consists of approximately </w:t>
      </w:r>
      <w:r w:rsidR="00303D6C">
        <w:rPr>
          <w:rFonts w:ascii="Arial" w:hAnsi="Arial" w:cs="Arial"/>
          <w:sz w:val="20"/>
          <w:szCs w:val="20"/>
        </w:rPr>
        <w:t>716 housing</w:t>
      </w:r>
      <w:r>
        <w:rPr>
          <w:rFonts w:ascii="Arial" w:hAnsi="Arial" w:cs="Arial"/>
          <w:sz w:val="20"/>
          <w:szCs w:val="20"/>
        </w:rPr>
        <w:t xml:space="preserve"> </w:t>
      </w:r>
      <w:r w:rsidR="00303D6C">
        <w:rPr>
          <w:rFonts w:ascii="Arial" w:hAnsi="Arial" w:cs="Arial"/>
          <w:sz w:val="20"/>
          <w:szCs w:val="20"/>
        </w:rPr>
        <w:t>units on</w:t>
      </w:r>
      <w:r>
        <w:rPr>
          <w:rFonts w:ascii="Arial" w:hAnsi="Arial" w:cs="Arial"/>
          <w:sz w:val="20"/>
          <w:szCs w:val="20"/>
        </w:rPr>
        <w:t xml:space="preserve"> 63 acres, as well as administrative offices for MDHA</w:t>
      </w:r>
      <w:r w:rsidR="00303D6C">
        <w:rPr>
          <w:rFonts w:ascii="Arial" w:hAnsi="Arial" w:cs="Arial"/>
          <w:sz w:val="20"/>
          <w:szCs w:val="20"/>
        </w:rPr>
        <w:t>. The</w:t>
      </w:r>
      <w:r>
        <w:rPr>
          <w:rFonts w:ascii="Arial" w:hAnsi="Arial" w:cs="Arial"/>
          <w:sz w:val="20"/>
          <w:szCs w:val="20"/>
        </w:rPr>
        <w:t xml:space="preserve"> site is adjacent to The Cayce Clinic, Kirkpatrick Elementary School and the Kirkpatrick Community Center.</w:t>
      </w:r>
    </w:p>
    <w:p w:rsidR="00DE07E3" w:rsidRDefault="00DE07E3" w:rsidP="00C63B78">
      <w:pPr>
        <w:rPr>
          <w:rFonts w:ascii="Arial" w:hAnsi="Arial" w:cs="Arial"/>
          <w:sz w:val="20"/>
          <w:szCs w:val="20"/>
        </w:rPr>
      </w:pPr>
    </w:p>
    <w:p w:rsidR="00F43AA3" w:rsidRDefault="00F43AA3" w:rsidP="00C63B78">
      <w:pPr>
        <w:rPr>
          <w:rFonts w:ascii="Arial" w:hAnsi="Arial" w:cs="Arial"/>
          <w:sz w:val="20"/>
          <w:szCs w:val="20"/>
        </w:rPr>
      </w:pPr>
    </w:p>
    <w:p w:rsidR="00303D6C" w:rsidRDefault="001474C6" w:rsidP="000F0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WHO: </w:t>
      </w:r>
      <w:r w:rsidR="000F0D5E">
        <w:rPr>
          <w:rFonts w:ascii="Arial" w:hAnsi="Arial" w:cs="Arial"/>
          <w:sz w:val="20"/>
          <w:szCs w:val="20"/>
        </w:rPr>
        <w:tab/>
      </w:r>
      <w:r w:rsidR="000F0D5E">
        <w:rPr>
          <w:rFonts w:ascii="Arial" w:hAnsi="Arial" w:cs="Arial"/>
          <w:sz w:val="20"/>
          <w:szCs w:val="20"/>
        </w:rPr>
        <w:tab/>
      </w:r>
      <w:r w:rsidR="00303D6C">
        <w:rPr>
          <w:rFonts w:ascii="Arial" w:hAnsi="Arial" w:cs="Arial"/>
          <w:sz w:val="20"/>
          <w:szCs w:val="20"/>
        </w:rPr>
        <w:t>MDHA</w:t>
      </w:r>
    </w:p>
    <w:p w:rsidR="00316156" w:rsidRPr="00D6545F" w:rsidRDefault="00DE07E3" w:rsidP="00303D6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Rhae Parkes, EJP Consulting Group</w:t>
      </w:r>
      <w:r>
        <w:rPr>
          <w:rFonts w:ascii="Arial" w:hAnsi="Arial" w:cs="Arial"/>
          <w:sz w:val="20"/>
          <w:szCs w:val="20"/>
        </w:rPr>
        <w:tab/>
      </w:r>
    </w:p>
    <w:p w:rsidR="001474C6" w:rsidRDefault="001474C6" w:rsidP="001474C6">
      <w:pPr>
        <w:ind w:left="1440" w:hanging="1440"/>
        <w:rPr>
          <w:rFonts w:ascii="Arial" w:hAnsi="Arial" w:cs="Arial"/>
          <w:sz w:val="20"/>
          <w:szCs w:val="20"/>
        </w:rPr>
      </w:pPr>
    </w:p>
    <w:p w:rsidR="001474C6" w:rsidRDefault="001474C6" w:rsidP="001474C6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WHAT:</w:t>
      </w:r>
      <w:r>
        <w:rPr>
          <w:rFonts w:ascii="Arial" w:hAnsi="Arial" w:cs="Arial"/>
          <w:b/>
          <w:sz w:val="20"/>
          <w:szCs w:val="20"/>
        </w:rPr>
        <w:tab/>
      </w:r>
      <w:r w:rsidR="000F0D5E" w:rsidRPr="00240D56">
        <w:rPr>
          <w:rFonts w:ascii="Arial" w:hAnsi="Arial" w:cs="Arial"/>
          <w:sz w:val="20"/>
          <w:szCs w:val="20"/>
        </w:rPr>
        <w:t xml:space="preserve">A public meeting sharing summary of information gathered at May design </w:t>
      </w:r>
      <w:proofErr w:type="spellStart"/>
      <w:r w:rsidR="000F0D5E" w:rsidRPr="00240D56">
        <w:rPr>
          <w:rFonts w:ascii="Arial" w:hAnsi="Arial" w:cs="Arial"/>
          <w:sz w:val="20"/>
          <w:szCs w:val="20"/>
        </w:rPr>
        <w:t>charette</w:t>
      </w:r>
      <w:proofErr w:type="spellEnd"/>
      <w:r w:rsidR="000F0D5E" w:rsidRPr="00240D56">
        <w:rPr>
          <w:rFonts w:ascii="Arial" w:hAnsi="Arial" w:cs="Arial"/>
          <w:sz w:val="20"/>
          <w:szCs w:val="20"/>
        </w:rPr>
        <w:t xml:space="preserve"> and </w:t>
      </w:r>
      <w:r w:rsidR="001274E2" w:rsidRPr="00240D56">
        <w:rPr>
          <w:rFonts w:ascii="Arial" w:hAnsi="Arial" w:cs="Arial"/>
          <w:sz w:val="20"/>
          <w:szCs w:val="20"/>
        </w:rPr>
        <w:t>information gathered in pursuit of developing a proposed master plan for Cayce Place.</w:t>
      </w:r>
    </w:p>
    <w:p w:rsidR="001274E2" w:rsidRDefault="001274E2" w:rsidP="001474C6">
      <w:pPr>
        <w:ind w:left="1440" w:hanging="1440"/>
        <w:rPr>
          <w:rFonts w:ascii="Arial" w:hAnsi="Arial" w:cs="Arial"/>
          <w:sz w:val="20"/>
          <w:szCs w:val="20"/>
        </w:rPr>
      </w:pPr>
    </w:p>
    <w:p w:rsidR="001474C6" w:rsidRDefault="002912AD" w:rsidP="001474C6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WHEN:</w:t>
      </w:r>
      <w:r>
        <w:rPr>
          <w:rFonts w:ascii="Arial" w:hAnsi="Arial" w:cs="Arial"/>
          <w:b/>
          <w:sz w:val="20"/>
          <w:szCs w:val="20"/>
        </w:rPr>
        <w:tab/>
      </w:r>
      <w:r w:rsidR="000F0D5E">
        <w:rPr>
          <w:rFonts w:ascii="Arial" w:hAnsi="Arial" w:cs="Arial"/>
          <w:sz w:val="20"/>
          <w:szCs w:val="20"/>
        </w:rPr>
        <w:t>Wednesday, August 28, 5:30 p.m.</w:t>
      </w:r>
    </w:p>
    <w:p w:rsidR="002912AD" w:rsidRDefault="002912AD" w:rsidP="001474C6">
      <w:pPr>
        <w:ind w:left="1440" w:hanging="1440"/>
        <w:rPr>
          <w:rFonts w:ascii="Arial" w:hAnsi="Arial" w:cs="Arial"/>
          <w:sz w:val="20"/>
          <w:szCs w:val="20"/>
        </w:rPr>
      </w:pPr>
    </w:p>
    <w:p w:rsidR="002912AD" w:rsidRPr="00550B83" w:rsidRDefault="002912AD" w:rsidP="001474C6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WHERE:</w:t>
      </w:r>
      <w:r>
        <w:rPr>
          <w:rFonts w:ascii="Arial" w:hAnsi="Arial" w:cs="Arial"/>
          <w:b/>
          <w:sz w:val="20"/>
          <w:szCs w:val="20"/>
        </w:rPr>
        <w:tab/>
      </w:r>
      <w:r w:rsidR="000F0D5E">
        <w:rPr>
          <w:rFonts w:ascii="Arial" w:hAnsi="Arial" w:cs="Arial"/>
          <w:sz w:val="20"/>
          <w:szCs w:val="20"/>
        </w:rPr>
        <w:t>Martha O’Bryan Center, 711 S. 7</w:t>
      </w:r>
      <w:r w:rsidR="000F0D5E" w:rsidRPr="000F0D5E">
        <w:rPr>
          <w:rFonts w:ascii="Arial" w:hAnsi="Arial" w:cs="Arial"/>
          <w:sz w:val="20"/>
          <w:szCs w:val="20"/>
          <w:vertAlign w:val="superscript"/>
        </w:rPr>
        <w:t>th</w:t>
      </w:r>
      <w:r w:rsidR="000F0D5E">
        <w:rPr>
          <w:rFonts w:ascii="Arial" w:hAnsi="Arial" w:cs="Arial"/>
          <w:sz w:val="20"/>
          <w:szCs w:val="20"/>
        </w:rPr>
        <w:t xml:space="preserve"> Street, Nashville, TN 37206</w:t>
      </w:r>
    </w:p>
    <w:p w:rsidR="007F4887" w:rsidRPr="00606C7D" w:rsidRDefault="007F4887" w:rsidP="00C63B78">
      <w:pPr>
        <w:rPr>
          <w:rFonts w:ascii="Arial" w:hAnsi="Arial" w:cs="Arial"/>
          <w:sz w:val="20"/>
          <w:szCs w:val="20"/>
        </w:rPr>
      </w:pPr>
    </w:p>
    <w:p w:rsidR="009943D1" w:rsidRDefault="009943D1" w:rsidP="00F94407">
      <w:pPr>
        <w:rPr>
          <w:rFonts w:ascii="Arial" w:hAnsi="Arial" w:cs="Arial"/>
          <w:sz w:val="22"/>
          <w:szCs w:val="22"/>
        </w:rPr>
      </w:pPr>
    </w:p>
    <w:p w:rsidR="007F500F" w:rsidRDefault="009943D1" w:rsidP="009943D1">
      <w:pPr>
        <w:jc w:val="center"/>
        <w:rPr>
          <w:rFonts w:ascii="Arial" w:hAnsi="Arial" w:cs="Arial"/>
          <w:sz w:val="22"/>
          <w:szCs w:val="22"/>
        </w:rPr>
      </w:pPr>
      <w:r w:rsidRPr="009943D1">
        <w:rPr>
          <w:rFonts w:ascii="Arial" w:hAnsi="Arial" w:cs="Arial"/>
          <w:i/>
          <w:sz w:val="22"/>
          <w:szCs w:val="22"/>
        </w:rPr>
        <w:t>###</w:t>
      </w:r>
    </w:p>
    <w:p w:rsidR="007F500F" w:rsidRDefault="007F500F" w:rsidP="00F94407">
      <w:pPr>
        <w:rPr>
          <w:rFonts w:ascii="Arial" w:hAnsi="Arial" w:cs="Arial"/>
          <w:sz w:val="22"/>
          <w:szCs w:val="22"/>
        </w:rPr>
      </w:pPr>
    </w:p>
    <w:p w:rsidR="00221203" w:rsidRPr="00606C7D" w:rsidRDefault="00606C7D" w:rsidP="002B3E21">
      <w:pPr>
        <w:rPr>
          <w:rFonts w:ascii="Arial" w:hAnsi="Arial" w:cs="Arial"/>
          <w:i/>
          <w:sz w:val="20"/>
          <w:szCs w:val="20"/>
        </w:rPr>
      </w:pPr>
      <w:r w:rsidRPr="00606C7D">
        <w:rPr>
          <w:rFonts w:ascii="Arial" w:hAnsi="Arial" w:cs="Arial"/>
          <w:i/>
          <w:sz w:val="20"/>
          <w:szCs w:val="20"/>
        </w:rPr>
        <w:t>T</w:t>
      </w:r>
      <w:r w:rsidR="00583715" w:rsidRPr="00606C7D">
        <w:rPr>
          <w:rFonts w:ascii="Arial" w:hAnsi="Arial" w:cs="Arial"/>
          <w:i/>
          <w:sz w:val="20"/>
          <w:szCs w:val="20"/>
        </w:rPr>
        <w:t>he Metro</w:t>
      </w:r>
      <w:r w:rsidR="00032310" w:rsidRPr="00606C7D">
        <w:rPr>
          <w:rFonts w:ascii="Arial" w:hAnsi="Arial" w:cs="Arial"/>
          <w:i/>
          <w:sz w:val="20"/>
          <w:szCs w:val="20"/>
        </w:rPr>
        <w:t>politan</w:t>
      </w:r>
      <w:r w:rsidR="00583715" w:rsidRPr="00606C7D">
        <w:rPr>
          <w:rFonts w:ascii="Arial" w:hAnsi="Arial" w:cs="Arial"/>
          <w:i/>
          <w:sz w:val="20"/>
          <w:szCs w:val="20"/>
        </w:rPr>
        <w:t xml:space="preserve"> Development and Housing Agency administers a variety of urban and community development projects, works to increase the availability of affordable housing, and leads and supports revitalization efforts in downtown and neighborhoods throughout the city. </w:t>
      </w:r>
    </w:p>
    <w:p w:rsidR="003E4628" w:rsidRDefault="003E4628" w:rsidP="002B3E21">
      <w:pPr>
        <w:rPr>
          <w:rFonts w:ascii="Arial" w:hAnsi="Arial" w:cs="Arial"/>
          <w:i/>
          <w:sz w:val="22"/>
          <w:szCs w:val="22"/>
        </w:rPr>
      </w:pPr>
    </w:p>
    <w:sectPr w:rsidR="003E4628" w:rsidSect="00B93735">
      <w:headerReference w:type="default" r:id="rId9"/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22" w:rsidRDefault="00595E22">
      <w:r>
        <w:separator/>
      </w:r>
    </w:p>
  </w:endnote>
  <w:endnote w:type="continuationSeparator" w:id="0">
    <w:p w:rsidR="00595E22" w:rsidRDefault="0059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C6" w:rsidRPr="00221203" w:rsidRDefault="001474C6" w:rsidP="00221203">
    <w:pPr>
      <w:pStyle w:val="Footer"/>
      <w:jc w:val="center"/>
      <w:rPr>
        <w:rFonts w:ascii="Arial" w:hAnsi="Arial" w:cs="Arial"/>
        <w:sz w:val="20"/>
        <w:szCs w:val="20"/>
      </w:rPr>
    </w:pPr>
    <w:r w:rsidRPr="00221203">
      <w:rPr>
        <w:rFonts w:ascii="Arial" w:hAnsi="Arial" w:cs="Arial"/>
      </w:rPr>
      <w:t>Metro</w:t>
    </w:r>
    <w:r>
      <w:rPr>
        <w:rFonts w:ascii="Arial" w:hAnsi="Arial" w:cs="Arial"/>
      </w:rPr>
      <w:t>politan</w:t>
    </w:r>
    <w:r w:rsidRPr="00221203">
      <w:rPr>
        <w:rFonts w:ascii="Arial" w:hAnsi="Arial" w:cs="Arial"/>
      </w:rPr>
      <w:t xml:space="preserve"> Development and Housing Agency</w:t>
    </w:r>
    <w:r>
      <w:rPr>
        <w:rFonts w:ascii="Arial" w:hAnsi="Arial" w:cs="Arial"/>
      </w:rPr>
      <w:br/>
    </w:r>
    <w:r w:rsidRPr="00221203">
      <w:rPr>
        <w:rFonts w:ascii="Arial" w:hAnsi="Arial" w:cs="Arial"/>
        <w:sz w:val="20"/>
        <w:szCs w:val="20"/>
      </w:rPr>
      <w:t>701 South Sixth Street</w:t>
    </w:r>
    <w:r>
      <w:rPr>
        <w:rFonts w:ascii="Arial" w:hAnsi="Arial" w:cs="Arial"/>
        <w:sz w:val="20"/>
        <w:szCs w:val="20"/>
      </w:rPr>
      <w:t xml:space="preserve"> • </w:t>
    </w:r>
    <w:r w:rsidRPr="00221203">
      <w:rPr>
        <w:rFonts w:ascii="Arial" w:hAnsi="Arial" w:cs="Arial"/>
        <w:sz w:val="20"/>
        <w:szCs w:val="20"/>
      </w:rPr>
      <w:t>Nashville, Tennessee 37206</w:t>
    </w:r>
    <w:r>
      <w:rPr>
        <w:rFonts w:ascii="Arial" w:hAnsi="Arial" w:cs="Arial"/>
        <w:sz w:val="20"/>
        <w:szCs w:val="20"/>
      </w:rPr>
      <w:t xml:space="preserve"> • </w:t>
    </w:r>
    <w:r w:rsidRPr="00221203">
      <w:rPr>
        <w:rFonts w:ascii="Arial" w:hAnsi="Arial" w:cs="Arial"/>
        <w:sz w:val="20"/>
        <w:szCs w:val="20"/>
      </w:rPr>
      <w:t>615-252-8400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22" w:rsidRDefault="00595E22">
      <w:r>
        <w:separator/>
      </w:r>
    </w:p>
  </w:footnote>
  <w:footnote w:type="continuationSeparator" w:id="0">
    <w:p w:rsidR="00595E22" w:rsidRDefault="0059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C6" w:rsidRPr="00646FAA" w:rsidRDefault="001474C6" w:rsidP="00646FAA">
    <w:pPr>
      <w:pStyle w:val="Header"/>
      <w:ind w:left="-72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7216" behindDoc="0" locked="0" layoutInCell="1" allowOverlap="1" wp14:anchorId="3644F338" wp14:editId="0E336A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20445"/>
          <wp:effectExtent l="0" t="0" r="0" b="8255"/>
          <wp:wrapSquare wrapText="bothSides"/>
          <wp:docPr id="2" name="Picture 2" descr="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FAA">
      <w:rPr>
        <w:rFonts w:ascii="Arial" w:hAnsi="Arial" w:cs="Arial"/>
        <w:b/>
        <w:i/>
      </w:rPr>
      <w:t>Metropolitan Development and Housing Agency</w:t>
    </w:r>
    <w:r>
      <w:rPr>
        <w:rFonts w:ascii="Arial" w:hAnsi="Arial" w:cs="Arial"/>
        <w:b/>
        <w:i/>
      </w:rPr>
      <w:br/>
    </w:r>
    <w:r>
      <w:rPr>
        <w:rFonts w:ascii="Arial" w:hAnsi="Arial" w:cs="Arial"/>
        <w:b/>
        <w:sz w:val="16"/>
        <w:szCs w:val="16"/>
      </w:rPr>
      <w:br/>
    </w:r>
    <w:r w:rsidR="000F0D5E">
      <w:rPr>
        <w:rFonts w:ascii="Arial" w:hAnsi="Arial" w:cs="Arial"/>
        <w:b/>
        <w:sz w:val="22"/>
        <w:szCs w:val="22"/>
      </w:rPr>
      <w:t>J. Holly McCall</w:t>
    </w:r>
    <w:r w:rsidRPr="00646FAA">
      <w:rPr>
        <w:rFonts w:ascii="Arial" w:hAnsi="Arial" w:cs="Arial"/>
        <w:b/>
        <w:sz w:val="22"/>
        <w:szCs w:val="22"/>
      </w:rPr>
      <w:br/>
    </w:r>
    <w:r>
      <w:rPr>
        <w:rFonts w:ascii="Arial" w:hAnsi="Arial" w:cs="Arial"/>
        <w:b/>
        <w:sz w:val="22"/>
        <w:szCs w:val="22"/>
      </w:rPr>
      <w:t>Director of Communications</w:t>
    </w:r>
    <w:r w:rsidRPr="00B16044">
      <w:rPr>
        <w:rFonts w:ascii="Arial" w:hAnsi="Arial" w:cs="Arial"/>
        <w:b/>
      </w:rPr>
      <w:br/>
    </w:r>
    <w:r w:rsidRPr="00646FAA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15-252-8418: Office</w:t>
    </w:r>
    <w:r>
      <w:rPr>
        <w:rFonts w:ascii="Arial" w:hAnsi="Arial" w:cs="Arial"/>
        <w:b/>
        <w:sz w:val="20"/>
        <w:szCs w:val="20"/>
      </w:rPr>
      <w:br/>
      <w:t>615-</w:t>
    </w:r>
    <w:r w:rsidR="000F0D5E">
      <w:rPr>
        <w:rFonts w:ascii="Arial" w:hAnsi="Arial" w:cs="Arial"/>
        <w:b/>
        <w:sz w:val="20"/>
        <w:szCs w:val="20"/>
      </w:rPr>
      <w:t>491-1843</w:t>
    </w:r>
    <w:r w:rsidRPr="00646FAA">
      <w:rPr>
        <w:rFonts w:ascii="Arial" w:hAnsi="Arial" w:cs="Arial"/>
        <w:b/>
        <w:sz w:val="20"/>
        <w:szCs w:val="20"/>
      </w:rPr>
      <w:t>: Cell</w:t>
    </w:r>
    <w:r w:rsidRPr="00646FAA">
      <w:rPr>
        <w:rFonts w:ascii="Arial" w:hAnsi="Arial" w:cs="Arial"/>
        <w:b/>
        <w:sz w:val="20"/>
        <w:szCs w:val="20"/>
      </w:rPr>
      <w:br/>
    </w:r>
    <w:hyperlink r:id="rId2" w:history="1">
      <w:r w:rsidR="000F0D5E" w:rsidRPr="006F249C">
        <w:rPr>
          <w:rStyle w:val="Hyperlink"/>
          <w:rFonts w:ascii="Arial" w:hAnsi="Arial" w:cs="Arial"/>
          <w:b/>
          <w:sz w:val="20"/>
          <w:szCs w:val="20"/>
        </w:rPr>
        <w:t>hmccall@nashville-mdha.org</w:t>
      </w:r>
    </w:hyperlink>
  </w:p>
  <w:p w:rsidR="001474C6" w:rsidRPr="00B16044" w:rsidRDefault="001474C6" w:rsidP="00300E05">
    <w:pPr>
      <w:pStyle w:val="Header"/>
      <w:tabs>
        <w:tab w:val="clear" w:pos="8640"/>
        <w:tab w:val="right" w:pos="9360"/>
      </w:tabs>
      <w:ind w:left="-720" w:right="-7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9DBC9" wp14:editId="74C190B2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896100" cy="0"/>
              <wp:effectExtent l="19050" t="15240" r="19050" b="1333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86A"/>
    <w:multiLevelType w:val="hybridMultilevel"/>
    <w:tmpl w:val="A06E49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EE18F2"/>
    <w:multiLevelType w:val="multilevel"/>
    <w:tmpl w:val="854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33E0E"/>
    <w:multiLevelType w:val="hybridMultilevel"/>
    <w:tmpl w:val="B39A948C"/>
    <w:lvl w:ilvl="0" w:tplc="018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B6621"/>
    <w:multiLevelType w:val="hybridMultilevel"/>
    <w:tmpl w:val="9EAC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5"/>
    <w:rsid w:val="00032310"/>
    <w:rsid w:val="000349B2"/>
    <w:rsid w:val="000420B3"/>
    <w:rsid w:val="00054CFC"/>
    <w:rsid w:val="00062FC7"/>
    <w:rsid w:val="0007525E"/>
    <w:rsid w:val="000D4E13"/>
    <w:rsid w:val="000D5BF4"/>
    <w:rsid w:val="000E1047"/>
    <w:rsid w:val="000F0D52"/>
    <w:rsid w:val="000F0D5E"/>
    <w:rsid w:val="000F6E04"/>
    <w:rsid w:val="001139D4"/>
    <w:rsid w:val="001274E2"/>
    <w:rsid w:val="001314F1"/>
    <w:rsid w:val="0013275C"/>
    <w:rsid w:val="001474C6"/>
    <w:rsid w:val="001535C2"/>
    <w:rsid w:val="001704C6"/>
    <w:rsid w:val="00181551"/>
    <w:rsid w:val="001822E1"/>
    <w:rsid w:val="001859C3"/>
    <w:rsid w:val="00193488"/>
    <w:rsid w:val="00193D7D"/>
    <w:rsid w:val="001B2047"/>
    <w:rsid w:val="001D41F8"/>
    <w:rsid w:val="00205127"/>
    <w:rsid w:val="00210A43"/>
    <w:rsid w:val="002210C3"/>
    <w:rsid w:val="00221203"/>
    <w:rsid w:val="002222AA"/>
    <w:rsid w:val="002257B8"/>
    <w:rsid w:val="00240D56"/>
    <w:rsid w:val="002433CF"/>
    <w:rsid w:val="00257291"/>
    <w:rsid w:val="00280130"/>
    <w:rsid w:val="002912AD"/>
    <w:rsid w:val="002B20A1"/>
    <w:rsid w:val="002B3E21"/>
    <w:rsid w:val="002B7592"/>
    <w:rsid w:val="002D00E8"/>
    <w:rsid w:val="002D18B4"/>
    <w:rsid w:val="002D4FE5"/>
    <w:rsid w:val="002E1E1A"/>
    <w:rsid w:val="002F2B45"/>
    <w:rsid w:val="00300E05"/>
    <w:rsid w:val="00303D6C"/>
    <w:rsid w:val="00304078"/>
    <w:rsid w:val="00310451"/>
    <w:rsid w:val="00316156"/>
    <w:rsid w:val="0031655F"/>
    <w:rsid w:val="00317045"/>
    <w:rsid w:val="00317BA6"/>
    <w:rsid w:val="0032105C"/>
    <w:rsid w:val="00365BD9"/>
    <w:rsid w:val="00367FF8"/>
    <w:rsid w:val="003A26B1"/>
    <w:rsid w:val="003B7224"/>
    <w:rsid w:val="003C1431"/>
    <w:rsid w:val="003C14FE"/>
    <w:rsid w:val="003E4628"/>
    <w:rsid w:val="00404B78"/>
    <w:rsid w:val="0040659E"/>
    <w:rsid w:val="00410B5B"/>
    <w:rsid w:val="004114CC"/>
    <w:rsid w:val="00413FFA"/>
    <w:rsid w:val="0043264C"/>
    <w:rsid w:val="00451D17"/>
    <w:rsid w:val="00457128"/>
    <w:rsid w:val="00461E0F"/>
    <w:rsid w:val="00483DE1"/>
    <w:rsid w:val="005126F6"/>
    <w:rsid w:val="00514FB6"/>
    <w:rsid w:val="00541992"/>
    <w:rsid w:val="00550B83"/>
    <w:rsid w:val="00555F33"/>
    <w:rsid w:val="00583715"/>
    <w:rsid w:val="00595E22"/>
    <w:rsid w:val="005A7061"/>
    <w:rsid w:val="005B389A"/>
    <w:rsid w:val="005C65A3"/>
    <w:rsid w:val="005C6B52"/>
    <w:rsid w:val="0060551C"/>
    <w:rsid w:val="00606C7D"/>
    <w:rsid w:val="00617791"/>
    <w:rsid w:val="00621677"/>
    <w:rsid w:val="00623C96"/>
    <w:rsid w:val="0062788E"/>
    <w:rsid w:val="00641A18"/>
    <w:rsid w:val="00646FAA"/>
    <w:rsid w:val="00652B4C"/>
    <w:rsid w:val="00653620"/>
    <w:rsid w:val="00655057"/>
    <w:rsid w:val="00674664"/>
    <w:rsid w:val="00691DB7"/>
    <w:rsid w:val="00691F11"/>
    <w:rsid w:val="006B1612"/>
    <w:rsid w:val="006B3FB4"/>
    <w:rsid w:val="006C0EF6"/>
    <w:rsid w:val="006C1166"/>
    <w:rsid w:val="006C43C0"/>
    <w:rsid w:val="006D5F5A"/>
    <w:rsid w:val="006E524D"/>
    <w:rsid w:val="006E632D"/>
    <w:rsid w:val="0070196B"/>
    <w:rsid w:val="007160B7"/>
    <w:rsid w:val="00722E28"/>
    <w:rsid w:val="0073647A"/>
    <w:rsid w:val="0074420C"/>
    <w:rsid w:val="007564CA"/>
    <w:rsid w:val="0076410C"/>
    <w:rsid w:val="00794AE6"/>
    <w:rsid w:val="007A77E0"/>
    <w:rsid w:val="007D723B"/>
    <w:rsid w:val="007F4887"/>
    <w:rsid w:val="007F500F"/>
    <w:rsid w:val="00821F03"/>
    <w:rsid w:val="00850C09"/>
    <w:rsid w:val="00862B0E"/>
    <w:rsid w:val="00866089"/>
    <w:rsid w:val="00881EE7"/>
    <w:rsid w:val="008F12E9"/>
    <w:rsid w:val="008F6401"/>
    <w:rsid w:val="008F6D92"/>
    <w:rsid w:val="009011E9"/>
    <w:rsid w:val="00902914"/>
    <w:rsid w:val="00922C10"/>
    <w:rsid w:val="00934DD1"/>
    <w:rsid w:val="0093635E"/>
    <w:rsid w:val="00952C1F"/>
    <w:rsid w:val="00964076"/>
    <w:rsid w:val="00976414"/>
    <w:rsid w:val="00976CEE"/>
    <w:rsid w:val="0099035F"/>
    <w:rsid w:val="0099277D"/>
    <w:rsid w:val="009943D1"/>
    <w:rsid w:val="009B46C2"/>
    <w:rsid w:val="009D7668"/>
    <w:rsid w:val="009E18C9"/>
    <w:rsid w:val="009F0BAF"/>
    <w:rsid w:val="00A14D1D"/>
    <w:rsid w:val="00A1699F"/>
    <w:rsid w:val="00A26089"/>
    <w:rsid w:val="00A50B10"/>
    <w:rsid w:val="00A525DC"/>
    <w:rsid w:val="00A642D3"/>
    <w:rsid w:val="00A82E10"/>
    <w:rsid w:val="00A94636"/>
    <w:rsid w:val="00AB5EAC"/>
    <w:rsid w:val="00AC199A"/>
    <w:rsid w:val="00AE1BDD"/>
    <w:rsid w:val="00AF1D78"/>
    <w:rsid w:val="00AF500A"/>
    <w:rsid w:val="00B04F5A"/>
    <w:rsid w:val="00B135F9"/>
    <w:rsid w:val="00B1551F"/>
    <w:rsid w:val="00B16044"/>
    <w:rsid w:val="00B2734B"/>
    <w:rsid w:val="00B30606"/>
    <w:rsid w:val="00B32B82"/>
    <w:rsid w:val="00B425AC"/>
    <w:rsid w:val="00B4434A"/>
    <w:rsid w:val="00B757B9"/>
    <w:rsid w:val="00B83539"/>
    <w:rsid w:val="00B86B57"/>
    <w:rsid w:val="00B93735"/>
    <w:rsid w:val="00BC06DC"/>
    <w:rsid w:val="00BC18C4"/>
    <w:rsid w:val="00BC41F6"/>
    <w:rsid w:val="00BD3B8A"/>
    <w:rsid w:val="00BE00E0"/>
    <w:rsid w:val="00C01D33"/>
    <w:rsid w:val="00C11C99"/>
    <w:rsid w:val="00C22E53"/>
    <w:rsid w:val="00C26985"/>
    <w:rsid w:val="00C30B40"/>
    <w:rsid w:val="00C30D79"/>
    <w:rsid w:val="00C31C5C"/>
    <w:rsid w:val="00C3250A"/>
    <w:rsid w:val="00C42AB7"/>
    <w:rsid w:val="00C458B0"/>
    <w:rsid w:val="00C5749A"/>
    <w:rsid w:val="00C63B78"/>
    <w:rsid w:val="00C77FA9"/>
    <w:rsid w:val="00C80B96"/>
    <w:rsid w:val="00C80BC1"/>
    <w:rsid w:val="00CB17BD"/>
    <w:rsid w:val="00CB782B"/>
    <w:rsid w:val="00CC61B9"/>
    <w:rsid w:val="00CD17AF"/>
    <w:rsid w:val="00CF6245"/>
    <w:rsid w:val="00D00062"/>
    <w:rsid w:val="00D0215A"/>
    <w:rsid w:val="00D1010B"/>
    <w:rsid w:val="00D356CB"/>
    <w:rsid w:val="00D36BFC"/>
    <w:rsid w:val="00D474BA"/>
    <w:rsid w:val="00D51574"/>
    <w:rsid w:val="00D60DCD"/>
    <w:rsid w:val="00D6545F"/>
    <w:rsid w:val="00D9286D"/>
    <w:rsid w:val="00DB43F7"/>
    <w:rsid w:val="00DC5C67"/>
    <w:rsid w:val="00DD2DFD"/>
    <w:rsid w:val="00DE07E3"/>
    <w:rsid w:val="00E1391D"/>
    <w:rsid w:val="00E179C4"/>
    <w:rsid w:val="00E40CB3"/>
    <w:rsid w:val="00E42773"/>
    <w:rsid w:val="00E44869"/>
    <w:rsid w:val="00E46D7A"/>
    <w:rsid w:val="00E72176"/>
    <w:rsid w:val="00E75E09"/>
    <w:rsid w:val="00E82267"/>
    <w:rsid w:val="00E82BA5"/>
    <w:rsid w:val="00E87AAD"/>
    <w:rsid w:val="00EA5CED"/>
    <w:rsid w:val="00EB1087"/>
    <w:rsid w:val="00EB1D58"/>
    <w:rsid w:val="00EF0A0B"/>
    <w:rsid w:val="00F00F10"/>
    <w:rsid w:val="00F0373E"/>
    <w:rsid w:val="00F105B1"/>
    <w:rsid w:val="00F23BBE"/>
    <w:rsid w:val="00F43AA3"/>
    <w:rsid w:val="00F66699"/>
    <w:rsid w:val="00F70B25"/>
    <w:rsid w:val="00F758E5"/>
    <w:rsid w:val="00F86743"/>
    <w:rsid w:val="00F94407"/>
    <w:rsid w:val="00FA1B9F"/>
    <w:rsid w:val="00FC2D01"/>
    <w:rsid w:val="00FC7B19"/>
    <w:rsid w:val="00FE0635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3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0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E05"/>
    <w:pPr>
      <w:tabs>
        <w:tab w:val="center" w:pos="4320"/>
        <w:tab w:val="right" w:pos="8640"/>
      </w:tabs>
    </w:pPr>
  </w:style>
  <w:style w:type="character" w:styleId="Hyperlink">
    <w:name w:val="Hyperlink"/>
    <w:rsid w:val="00B16044"/>
    <w:rPr>
      <w:color w:val="0000FF"/>
      <w:u w:val="single"/>
    </w:rPr>
  </w:style>
  <w:style w:type="paragraph" w:styleId="NormalWeb">
    <w:name w:val="Normal (Web)"/>
    <w:basedOn w:val="Normal"/>
    <w:rsid w:val="00221203"/>
  </w:style>
  <w:style w:type="paragraph" w:styleId="BalloonText">
    <w:name w:val="Balloon Text"/>
    <w:basedOn w:val="Normal"/>
    <w:semiHidden/>
    <w:rsid w:val="00E40CB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EF0A0B"/>
    <w:rPr>
      <w:sz w:val="20"/>
      <w:szCs w:val="20"/>
    </w:rPr>
  </w:style>
  <w:style w:type="character" w:styleId="EndnoteReference">
    <w:name w:val="endnote reference"/>
    <w:semiHidden/>
    <w:rsid w:val="00EF0A0B"/>
    <w:rPr>
      <w:vertAlign w:val="superscript"/>
    </w:rPr>
  </w:style>
  <w:style w:type="paragraph" w:styleId="FootnoteText">
    <w:name w:val="footnote text"/>
    <w:basedOn w:val="Normal"/>
    <w:link w:val="FootnoteTextChar"/>
    <w:rsid w:val="00583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3715"/>
  </w:style>
  <w:style w:type="character" w:styleId="FootnoteReference">
    <w:name w:val="footnote reference"/>
    <w:rsid w:val="005837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3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0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E05"/>
    <w:pPr>
      <w:tabs>
        <w:tab w:val="center" w:pos="4320"/>
        <w:tab w:val="right" w:pos="8640"/>
      </w:tabs>
    </w:pPr>
  </w:style>
  <w:style w:type="character" w:styleId="Hyperlink">
    <w:name w:val="Hyperlink"/>
    <w:rsid w:val="00B16044"/>
    <w:rPr>
      <w:color w:val="0000FF"/>
      <w:u w:val="single"/>
    </w:rPr>
  </w:style>
  <w:style w:type="paragraph" w:styleId="NormalWeb">
    <w:name w:val="Normal (Web)"/>
    <w:basedOn w:val="Normal"/>
    <w:rsid w:val="00221203"/>
  </w:style>
  <w:style w:type="paragraph" w:styleId="BalloonText">
    <w:name w:val="Balloon Text"/>
    <w:basedOn w:val="Normal"/>
    <w:semiHidden/>
    <w:rsid w:val="00E40CB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EF0A0B"/>
    <w:rPr>
      <w:sz w:val="20"/>
      <w:szCs w:val="20"/>
    </w:rPr>
  </w:style>
  <w:style w:type="character" w:styleId="EndnoteReference">
    <w:name w:val="endnote reference"/>
    <w:semiHidden/>
    <w:rsid w:val="00EF0A0B"/>
    <w:rPr>
      <w:vertAlign w:val="superscript"/>
    </w:rPr>
  </w:style>
  <w:style w:type="paragraph" w:styleId="FootnoteText">
    <w:name w:val="footnote text"/>
    <w:basedOn w:val="Normal"/>
    <w:link w:val="FootnoteTextChar"/>
    <w:rsid w:val="00583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3715"/>
  </w:style>
  <w:style w:type="character" w:styleId="FootnoteReference">
    <w:name w:val="footnote reference"/>
    <w:rsid w:val="005837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8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50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606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71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02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3679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mccall@nashville-mdh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129B-2244-4F53-82B6-4EF6AF18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20, 2010</vt:lpstr>
    </vt:vector>
  </TitlesOfParts>
  <Company>MDHA</Company>
  <LinksUpToDate>false</LinksUpToDate>
  <CharactersWithSpaces>1900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mailto:joaks@nashville-mdha.org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20, 2010</dc:title>
  <dc:creator>Mark Drury</dc:creator>
  <cp:lastModifiedBy>Robby Osborne</cp:lastModifiedBy>
  <cp:revision>2</cp:revision>
  <cp:lastPrinted>2013-04-30T14:06:00Z</cp:lastPrinted>
  <dcterms:created xsi:type="dcterms:W3CDTF">2015-02-18T01:46:00Z</dcterms:created>
  <dcterms:modified xsi:type="dcterms:W3CDTF">2015-02-18T01:46:00Z</dcterms:modified>
</cp:coreProperties>
</file>